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94" w:rsidRDefault="00822A94" w:rsidP="00822A94">
      <w:pPr>
        <w:spacing w:after="0"/>
        <w:jc w:val="center"/>
        <w:rPr>
          <w:rFonts w:ascii="Times New Roman" w:hAnsi="Times New Roman" w:cs="Times New Roman"/>
          <w:b/>
          <w:sz w:val="26"/>
          <w:szCs w:val="26"/>
        </w:rPr>
      </w:pPr>
      <w:r>
        <w:rPr>
          <w:rFonts w:ascii="Times New Roman" w:hAnsi="Times New Roman" w:cs="Times New Roman"/>
          <w:b/>
          <w:sz w:val="26"/>
          <w:szCs w:val="26"/>
        </w:rPr>
        <w:t>Руководство по соблюдению обязательных требований трудового законодательства, дающим разъяснение, какое поведение является правомерным, а также разъяснение новых требований нормативных правовых актов, необходимых для их реализации.</w:t>
      </w:r>
    </w:p>
    <w:p w:rsidR="00822A94" w:rsidRDefault="00822A94" w:rsidP="00822A94">
      <w:pPr>
        <w:spacing w:after="0"/>
        <w:jc w:val="center"/>
        <w:rPr>
          <w:rFonts w:ascii="Times New Roman" w:hAnsi="Times New Roman" w:cs="Times New Roman"/>
          <w:b/>
          <w:sz w:val="26"/>
          <w:szCs w:val="26"/>
        </w:rPr>
      </w:pPr>
    </w:p>
    <w:p w:rsidR="00822A94" w:rsidRDefault="00822A94" w:rsidP="00822A94">
      <w:pPr>
        <w:spacing w:after="0"/>
        <w:jc w:val="center"/>
        <w:rPr>
          <w:rFonts w:ascii="Times New Roman" w:hAnsi="Times New Roman" w:cs="Times New Roman"/>
          <w:b/>
          <w:sz w:val="26"/>
          <w:szCs w:val="26"/>
        </w:rPr>
      </w:pPr>
      <w:r>
        <w:rPr>
          <w:rFonts w:ascii="Times New Roman" w:hAnsi="Times New Roman" w:cs="Times New Roman"/>
          <w:b/>
          <w:sz w:val="26"/>
          <w:szCs w:val="26"/>
        </w:rPr>
        <w:t>Обеспечение соблюдения предусмотренного трудовым законодательством запрета на ограничение трудовых прав и свобод граждан в зависимости от возраста во 2 квартале 2019 года.</w:t>
      </w:r>
    </w:p>
    <w:p w:rsidR="00822A94" w:rsidRDefault="00822A94" w:rsidP="00822A94">
      <w:pPr>
        <w:spacing w:after="0"/>
        <w:jc w:val="center"/>
        <w:rPr>
          <w:rFonts w:ascii="Times New Roman" w:hAnsi="Times New Roman" w:cs="Times New Roman"/>
          <w:sz w:val="26"/>
          <w:szCs w:val="26"/>
        </w:rPr>
      </w:pPr>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По данным Органов статистики на  1 января 2019 года из 1757 работающих граждан в Республике Хакасия на предприятиях трудятся 691 мужчин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(от 55 до 59 лет), и 1066 женщин в возрасте от 50 до 54 лет.</w:t>
      </w:r>
    </w:p>
    <w:p w:rsidR="00822A94" w:rsidRDefault="00822A94" w:rsidP="00822A94">
      <w:pPr>
        <w:spacing w:after="0"/>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Руководствуясь приказом руководителя </w:t>
      </w:r>
      <w:proofErr w:type="spellStart"/>
      <w:r>
        <w:rPr>
          <w:rFonts w:ascii="Times New Roman" w:hAnsi="Times New Roman" w:cs="Times New Roman"/>
          <w:sz w:val="26"/>
          <w:szCs w:val="26"/>
        </w:rPr>
        <w:t>Роструда</w:t>
      </w:r>
      <w:proofErr w:type="spellEnd"/>
      <w:r>
        <w:rPr>
          <w:rFonts w:ascii="Times New Roman" w:hAnsi="Times New Roman" w:cs="Times New Roman"/>
          <w:sz w:val="26"/>
          <w:szCs w:val="26"/>
        </w:rPr>
        <w:t xml:space="preserve"> В.Л. Вуколова от 29 июня № 362, которым с целью исполнения поручения Правительства Российской Федерации от 14.06.2018 г. утвержден План первоочередных мероприятий Федеральной службы по труду и занятости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 а также иными приказами  и поручениями </w:t>
      </w:r>
      <w:proofErr w:type="spellStart"/>
      <w:r>
        <w:rPr>
          <w:rFonts w:ascii="Times New Roman" w:hAnsi="Times New Roman" w:cs="Times New Roman"/>
          <w:sz w:val="26"/>
          <w:szCs w:val="26"/>
        </w:rPr>
        <w:t>Роструда</w:t>
      </w:r>
      <w:proofErr w:type="spellEnd"/>
      <w:r>
        <w:rPr>
          <w:rFonts w:ascii="Times New Roman" w:hAnsi="Times New Roman" w:cs="Times New Roman"/>
          <w:sz w:val="26"/>
          <w:szCs w:val="26"/>
        </w:rPr>
        <w:t>, Государственной инспекцией труда</w:t>
      </w:r>
      <w:proofErr w:type="gramEnd"/>
      <w:r>
        <w:rPr>
          <w:rFonts w:ascii="Times New Roman" w:hAnsi="Times New Roman" w:cs="Times New Roman"/>
          <w:sz w:val="26"/>
          <w:szCs w:val="26"/>
        </w:rPr>
        <w:t xml:space="preserve"> в Республике Хакасия проведена следующая работа по обеспечению соблюдения трудовых прав граждан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(50 лет и старше для женщин, 55 лет и старше для мужчин).</w:t>
      </w:r>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Организован мониторинг акций протеста, проводимых по вопросам повышения пенсионного возраста, в большинстве случаев обеспечивается присутствие сотрудников инспекции на таких акциях. Информация о планируемых и проведенных акциях незамедлительно направляется в </w:t>
      </w:r>
      <w:proofErr w:type="spellStart"/>
      <w:r>
        <w:rPr>
          <w:rFonts w:ascii="Times New Roman" w:hAnsi="Times New Roman" w:cs="Times New Roman"/>
          <w:sz w:val="26"/>
          <w:szCs w:val="26"/>
        </w:rPr>
        <w:t>Роструд</w:t>
      </w:r>
      <w:proofErr w:type="spellEnd"/>
      <w:r>
        <w:rPr>
          <w:rFonts w:ascii="Times New Roman" w:hAnsi="Times New Roman" w:cs="Times New Roman"/>
          <w:sz w:val="26"/>
          <w:szCs w:val="26"/>
        </w:rPr>
        <w:t>.</w:t>
      </w:r>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рамках межведомственного взаимодействия проводятся рабочие встречи с Министерством труда и занятости населения в Республике Хакасия по вопросам определения количества граждан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работающих в организациях всех форм собственности; проведения разъяснительной работы о соблюдении трудовых прав граждан указанной категории; организации заседаний межведомственных комиссий, сбора сведений о предполагаемых увольнениях указанных работников.</w:t>
      </w:r>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Согласовано направление в Инспекцию копий обращений работников указанной категории (в случае поступления таких обращений в учреждения службы занятости населения республики).</w:t>
      </w:r>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поручением руководителя </w:t>
      </w:r>
      <w:proofErr w:type="spellStart"/>
      <w:r>
        <w:rPr>
          <w:rFonts w:ascii="Times New Roman" w:hAnsi="Times New Roman" w:cs="Times New Roman"/>
          <w:sz w:val="26"/>
          <w:szCs w:val="26"/>
        </w:rPr>
        <w:t>Роструда</w:t>
      </w:r>
      <w:proofErr w:type="spellEnd"/>
      <w:r>
        <w:rPr>
          <w:rFonts w:ascii="Times New Roman" w:hAnsi="Times New Roman" w:cs="Times New Roman"/>
          <w:sz w:val="26"/>
          <w:szCs w:val="26"/>
        </w:rPr>
        <w:t xml:space="preserve"> № 62п Инспекцией с начала 2019 года проведено 26   проверок в отношении организаций, в которых проводятся мероприятия по сокращению численности и штата работников, а также  внеплановые проверки по обращениям работников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w:t>
      </w:r>
      <w:r>
        <w:rPr>
          <w:rFonts w:ascii="Times New Roman" w:hAnsi="Times New Roman" w:cs="Times New Roman"/>
          <w:sz w:val="26"/>
          <w:szCs w:val="26"/>
        </w:rPr>
        <w:lastRenderedPageBreak/>
        <w:t xml:space="preserve">Информация направляется ежемесячно в Управление государственного надзора в сфере труда. </w:t>
      </w:r>
    </w:p>
    <w:p w:rsidR="00822A94" w:rsidRDefault="00822A94" w:rsidP="00822A9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Например: в Государственную инспекцию труда в РХ обратилась работница ОАО «Хлеб» по вопросу не предоставления ежегодных оплачиваемых отпусков. В результате проверки было выявлено нарушение в части несвоевременной оплаты ежегодных оплачиваемых отпусков. </w:t>
      </w:r>
    </w:p>
    <w:p w:rsidR="00822A94" w:rsidRDefault="00822A94" w:rsidP="00822A9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адрес работодателя выдано предписание об устранении допущенных нарушений. Кроме того, работодатель привлечен к административной ответственности.</w:t>
      </w:r>
    </w:p>
    <w:p w:rsidR="00822A94" w:rsidRDefault="00822A94" w:rsidP="00822A9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2018 году во исполнение приказа руководителя Федеральной службы по труду и занятости В.Л. Вуколова от 3 июля 2018 года № 368 «Об организации работы «горячей линий» по вопросам нарушения трудовых прав граждан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издан приказ руководителя Государственной инспекции труда в Республике Хакасия. Инспекцией выделен отдельный телефонный номер (8 (3902) 28-81-68), информация о котором размещена на сайте инспекции и в СМИ. С начала 2019 года на телефон «Горячей линии» поступило более 22 звонков, в том числе</w:t>
      </w:r>
      <w:r>
        <w:rPr>
          <w:rFonts w:ascii="Times New Roman" w:hAnsi="Times New Roman" w:cs="Times New Roman"/>
          <w:color w:val="000000"/>
          <w:sz w:val="26"/>
          <w:szCs w:val="26"/>
          <w:lang w:bidi="ru-RU"/>
        </w:rPr>
        <w:t xml:space="preserve"> 4 гражданина в дальнейшем обратились на личный прием с последующим написанием заявления о нарушении трудовых прав по вопросу проведения в организации-работодателе сокращения штата работников, 2 работника по фактам невыплаты окончательного расчета. </w:t>
      </w:r>
      <w:proofErr w:type="gramStart"/>
      <w:r>
        <w:rPr>
          <w:rFonts w:ascii="Times New Roman" w:hAnsi="Times New Roman" w:cs="Times New Roman"/>
          <w:color w:val="000000"/>
          <w:sz w:val="26"/>
          <w:szCs w:val="26"/>
          <w:lang w:bidi="ru-RU"/>
        </w:rPr>
        <w:t>Кроме того, 4 гражданина обратились за получением консультации по вопросу представления дней отдыха для прохождения диспансеризации, 2 гражданина по вопросу возможности использования очередного отпуска вне сроков установленных графиком отпусков, 1 гражданин по вопросу расследования несчастного случая с легким исходом, происшедшего с внуком, 4 работника по вопросам связанным с установлением доплат и надбавок.</w:t>
      </w:r>
      <w:proofErr w:type="gramEnd"/>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В 2019 году ГИТ в РХ принято участие в заседании Межведомственной комиссии по снижению неформальной занятости, легализации заработной платы, повышению собираемости страховых взносов во внебюджетные фонды с целью информирования руководителей предприятий о необходимости сохранения </w:t>
      </w:r>
      <w:proofErr w:type="gramStart"/>
      <w:r>
        <w:rPr>
          <w:rFonts w:ascii="Times New Roman" w:hAnsi="Times New Roman" w:cs="Times New Roman"/>
          <w:sz w:val="26"/>
          <w:szCs w:val="26"/>
        </w:rPr>
        <w:t>занятости</w:t>
      </w:r>
      <w:proofErr w:type="gramEnd"/>
      <w:r>
        <w:rPr>
          <w:rFonts w:ascii="Times New Roman" w:hAnsi="Times New Roman" w:cs="Times New Roman"/>
          <w:sz w:val="26"/>
          <w:szCs w:val="26"/>
        </w:rPr>
        <w:t xml:space="preserve"> работающих граждан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w:t>
      </w:r>
    </w:p>
    <w:p w:rsidR="00822A94" w:rsidRDefault="00822A94" w:rsidP="00822A94">
      <w:pPr>
        <w:spacing w:after="0"/>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ходе организации и проведения личного приема граждан, мероприятий по информированию и консультированию работников и работодателей на территориях МО г. Саяногорска (06.02.2019 г.), </w:t>
      </w:r>
      <w:proofErr w:type="spellStart"/>
      <w:r>
        <w:rPr>
          <w:rFonts w:ascii="Times New Roman" w:hAnsi="Times New Roman" w:cs="Times New Roman"/>
          <w:sz w:val="26"/>
          <w:szCs w:val="26"/>
        </w:rPr>
        <w:t>Таштыпского</w:t>
      </w:r>
      <w:proofErr w:type="spellEnd"/>
      <w:r>
        <w:rPr>
          <w:rFonts w:ascii="Times New Roman" w:hAnsi="Times New Roman" w:cs="Times New Roman"/>
          <w:sz w:val="26"/>
          <w:szCs w:val="26"/>
        </w:rPr>
        <w:t xml:space="preserve"> района (15.02.2019 г.), г. Абазы (06.03.,10.07.2019г), </w:t>
      </w:r>
      <w:proofErr w:type="spellStart"/>
      <w:r>
        <w:rPr>
          <w:rFonts w:ascii="Times New Roman" w:hAnsi="Times New Roman" w:cs="Times New Roman"/>
          <w:sz w:val="26"/>
          <w:szCs w:val="26"/>
        </w:rPr>
        <w:t>Боградского</w:t>
      </w:r>
      <w:proofErr w:type="spellEnd"/>
      <w:r>
        <w:rPr>
          <w:rFonts w:ascii="Times New Roman" w:hAnsi="Times New Roman" w:cs="Times New Roman"/>
          <w:sz w:val="26"/>
          <w:szCs w:val="26"/>
        </w:rPr>
        <w:t xml:space="preserve"> района (10.04.2019 г.), </w:t>
      </w:r>
      <w:proofErr w:type="spellStart"/>
      <w:r>
        <w:rPr>
          <w:rFonts w:ascii="Times New Roman" w:hAnsi="Times New Roman" w:cs="Times New Roman"/>
          <w:sz w:val="26"/>
          <w:szCs w:val="26"/>
        </w:rPr>
        <w:t>Ширинского</w:t>
      </w:r>
      <w:proofErr w:type="spellEnd"/>
      <w:r>
        <w:rPr>
          <w:rFonts w:ascii="Times New Roman" w:hAnsi="Times New Roman" w:cs="Times New Roman"/>
          <w:sz w:val="26"/>
          <w:szCs w:val="26"/>
        </w:rPr>
        <w:t xml:space="preserve"> района (17.04.2019г.), </w:t>
      </w:r>
      <w:proofErr w:type="spellStart"/>
      <w:r>
        <w:rPr>
          <w:rFonts w:ascii="Times New Roman" w:hAnsi="Times New Roman" w:cs="Times New Roman"/>
          <w:sz w:val="26"/>
          <w:szCs w:val="26"/>
        </w:rPr>
        <w:t>Аскизского</w:t>
      </w:r>
      <w:proofErr w:type="spellEnd"/>
      <w:r>
        <w:rPr>
          <w:rFonts w:ascii="Times New Roman" w:hAnsi="Times New Roman" w:cs="Times New Roman"/>
          <w:sz w:val="26"/>
          <w:szCs w:val="26"/>
        </w:rPr>
        <w:t xml:space="preserve"> района (31.05.2019г.), руководством ГИТ в РХ гражданам разъяснены вопросы соблюдения трудового законодательства в части ограничения трудовых прав и</w:t>
      </w:r>
      <w:proofErr w:type="gramEnd"/>
      <w:r>
        <w:rPr>
          <w:rFonts w:ascii="Times New Roman" w:hAnsi="Times New Roman" w:cs="Times New Roman"/>
          <w:sz w:val="26"/>
          <w:szCs w:val="26"/>
        </w:rPr>
        <w:t xml:space="preserve"> свобод граждан в зависимости от возраста.</w:t>
      </w:r>
    </w:p>
    <w:p w:rsidR="00822A94" w:rsidRDefault="00822A94" w:rsidP="00822A94">
      <w:pPr>
        <w:spacing w:after="0"/>
        <w:ind w:firstLine="708"/>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рамках заседания Межведомственных комиссий по снижению уровня неформальной занятости, легализации заработной платы, повышению собираемости страховых взносов во внебюджетные фонды обсуждены вопросы обеспечения соблюдения предусмотренного трудовым законодательством запрета на ограничение трудовых прав и свобод граждан в зависимости от возраста, а также реализации мер, направленных на сохранение и развитие занятости граждан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w:t>
      </w:r>
      <w:proofErr w:type="gramEnd"/>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С 1 сентября 2018 года  в Инспекции организована работа Консультационного пункта для граждан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по вопросам обеспечения их трудовых прав. Место размещения Консультационного пункта: г. Абакан, ул. Крылова, 68</w:t>
      </w:r>
      <w:proofErr w:type="gramStart"/>
      <w:r>
        <w:rPr>
          <w:rFonts w:ascii="Times New Roman" w:hAnsi="Times New Roman" w:cs="Times New Roman"/>
          <w:sz w:val="26"/>
          <w:szCs w:val="26"/>
        </w:rPr>
        <w:t xml:space="preserve"> А</w:t>
      </w:r>
      <w:proofErr w:type="gramEnd"/>
      <w:r>
        <w:rPr>
          <w:rFonts w:ascii="Times New Roman" w:hAnsi="Times New Roman" w:cs="Times New Roman"/>
          <w:sz w:val="26"/>
          <w:szCs w:val="26"/>
        </w:rPr>
        <w:t xml:space="preserve">, Государственная инспекция труда в Республике Хакасия, кабинет № 1. График приема работников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в Консультационном пункте: понедельник – четверг с 8:00 до 16:45.</w:t>
      </w:r>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С начала 2019 года незаконных увольнений пенсионеров и работников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в инспекции не зарегистрировано.</w:t>
      </w:r>
    </w:p>
    <w:p w:rsidR="00822A94" w:rsidRDefault="00822A94" w:rsidP="00822A94">
      <w:pPr>
        <w:spacing w:after="0"/>
        <w:ind w:firstLine="708"/>
        <w:jc w:val="both"/>
        <w:rPr>
          <w:rFonts w:ascii="Times New Roman" w:hAnsi="Times New Roman" w:cs="Times New Roman"/>
          <w:sz w:val="26"/>
          <w:szCs w:val="26"/>
        </w:rPr>
      </w:pPr>
      <w:r>
        <w:rPr>
          <w:rFonts w:ascii="Times New Roman" w:hAnsi="Times New Roman" w:cs="Times New Roman"/>
          <w:sz w:val="26"/>
          <w:szCs w:val="26"/>
        </w:rPr>
        <w:t>На портале «</w:t>
      </w:r>
      <w:proofErr w:type="spellStart"/>
      <w:r>
        <w:rPr>
          <w:rFonts w:ascii="Times New Roman" w:hAnsi="Times New Roman" w:cs="Times New Roman"/>
          <w:sz w:val="26"/>
          <w:szCs w:val="26"/>
        </w:rPr>
        <w:t>Онлайнинспекция</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ф</w:t>
      </w:r>
      <w:proofErr w:type="spellEnd"/>
      <w:r>
        <w:rPr>
          <w:rFonts w:ascii="Times New Roman" w:hAnsi="Times New Roman" w:cs="Times New Roman"/>
          <w:sz w:val="26"/>
          <w:szCs w:val="26"/>
        </w:rPr>
        <w:t xml:space="preserve">»  размещена информация о гарантиях и компенсациях, предоставляемых лицам </w:t>
      </w:r>
      <w:proofErr w:type="spellStart"/>
      <w:r>
        <w:rPr>
          <w:rFonts w:ascii="Times New Roman" w:hAnsi="Times New Roman" w:cs="Times New Roman"/>
          <w:sz w:val="26"/>
          <w:szCs w:val="26"/>
        </w:rPr>
        <w:t>предпенсионного</w:t>
      </w:r>
      <w:proofErr w:type="spellEnd"/>
      <w:r>
        <w:rPr>
          <w:rFonts w:ascii="Times New Roman" w:hAnsi="Times New Roman" w:cs="Times New Roman"/>
          <w:sz w:val="26"/>
          <w:szCs w:val="26"/>
        </w:rPr>
        <w:t xml:space="preserve"> возраста, увольняемым в связи с сокращением численности и/или штата работников.</w:t>
      </w:r>
    </w:p>
    <w:p w:rsidR="00822A94" w:rsidRDefault="00822A94" w:rsidP="00822A94">
      <w:pPr>
        <w:spacing w:after="501" w:line="240" w:lineRule="auto"/>
        <w:outlineLvl w:val="0"/>
        <w:rPr>
          <w:rFonts w:ascii="Times New Roman" w:eastAsia="Times New Roman" w:hAnsi="Times New Roman" w:cs="Times New Roman"/>
          <w:b/>
          <w:i/>
          <w:color w:val="000000"/>
          <w:sz w:val="26"/>
          <w:szCs w:val="26"/>
          <w:lang w:bidi="ru-RU"/>
        </w:rPr>
      </w:pPr>
    </w:p>
    <w:p w:rsidR="00822A94" w:rsidRPr="00A772F3" w:rsidRDefault="00822A94" w:rsidP="00822A94">
      <w:pPr>
        <w:spacing w:after="501" w:line="240" w:lineRule="auto"/>
        <w:ind w:firstLine="709"/>
        <w:jc w:val="center"/>
        <w:outlineLvl w:val="0"/>
        <w:rPr>
          <w:rFonts w:ascii="Times New Roman" w:eastAsia="Times New Roman" w:hAnsi="Times New Roman" w:cs="Times New Roman"/>
          <w:b/>
          <w:color w:val="000000"/>
          <w:kern w:val="36"/>
          <w:sz w:val="28"/>
          <w:szCs w:val="28"/>
        </w:rPr>
      </w:pPr>
      <w:r w:rsidRPr="00A772F3">
        <w:rPr>
          <w:rFonts w:ascii="Times New Roman" w:eastAsia="Times New Roman" w:hAnsi="Times New Roman" w:cs="Times New Roman"/>
          <w:b/>
          <w:color w:val="000000"/>
          <w:kern w:val="36"/>
          <w:sz w:val="28"/>
          <w:szCs w:val="28"/>
        </w:rPr>
        <w:t>Особенности трудоустройства несовершеннолетних</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iCs/>
          <w:color w:val="000000" w:themeColor="text1"/>
          <w:sz w:val="26"/>
          <w:szCs w:val="26"/>
        </w:rPr>
        <w:t>Продолжительность рабочего дня несовершеннолетних работников, а также условия заключения с ними трудового договора зависят от возраста ребенка. Работодатель должен учитывать это, принимая на работу несовершеннолетнего сотрудника.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Несовершеннолетние вправе заключать трудовые договоры с 16 лет, а в некоторых случаях и в младшем возрасте. Так, например, пятнадцатилетний подросток может привлекаться для выполнения легкого труда без вреда для его здоровья. Если он оставил школу до получения основного общего образования или продолжает получать общее образование после отчисления из школы, работа не должна быть в ущерб освоению программы.</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Подросток 14 лет, получивший общее образование, также может привлекаться для выполнения легкого труда, если один из его родителей и органы опеки дадут на это письменное согласие. Если ребенок этого возраста еще получает общее образование, то работать он сможет только в свободное от учебы время.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Если один из родителей против заключения трудового договора с ребенком младше 15 лет, учитывается мнение самого несовершеннолетнего и органа опеки и попечительства. </w:t>
      </w:r>
      <w:r w:rsidRPr="00A772F3">
        <w:rPr>
          <w:rFonts w:ascii="Times New Roman" w:eastAsia="Times New Roman" w:hAnsi="Times New Roman" w:cs="Times New Roman"/>
          <w:color w:val="000000" w:themeColor="text1"/>
          <w:sz w:val="26"/>
          <w:szCs w:val="26"/>
        </w:rPr>
        <w:br/>
        <w:t>Дети младше четырнадцати лет могут работать в кино, театре, участвовать в концертах или цирковых представлениях, если работа не причинит ущерба здоровью и нравственному развитию. Для этого также необходимо разрешение одного из родителей и органа опеки. Договор за такого ребенка подписывает родитель (опекун).</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 xml:space="preserve">Перед заключением трудового договора несовершеннолетний гражданин должен пройти обязательный медицинский осмотр, и в дальнейшем проходить его каждый год до совершеннолетия. При трудоустройстве впервые работодатель </w:t>
      </w:r>
      <w:r w:rsidRPr="00A772F3">
        <w:rPr>
          <w:rFonts w:ascii="Times New Roman" w:eastAsia="Times New Roman" w:hAnsi="Times New Roman" w:cs="Times New Roman"/>
          <w:color w:val="000000" w:themeColor="text1"/>
          <w:sz w:val="26"/>
          <w:szCs w:val="26"/>
        </w:rPr>
        <w:lastRenderedPageBreak/>
        <w:t>обязан оформить ему трудовую книжку, а также предоставить в ПФР данные для регистрации ребенка в систем</w:t>
      </w:r>
      <w:r>
        <w:rPr>
          <w:rFonts w:ascii="Times New Roman" w:eastAsia="Times New Roman" w:hAnsi="Times New Roman" w:cs="Times New Roman"/>
          <w:color w:val="000000" w:themeColor="text1"/>
          <w:sz w:val="26"/>
          <w:szCs w:val="26"/>
        </w:rPr>
        <w:t>е персонифицированного учета. </w:t>
      </w:r>
    </w:p>
    <w:p w:rsidR="00822A94"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Несовершеннолетних нельзя привлекать к работе с вредными и опасными условиями труда, подземным работам и устанавливать испытательный срок. Кроме того, их нельзя брать на работу, которая может причинить вред здоровью или нравственному развитию. Например, работа в игорном бизнесе и ночных клубах.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Также работодатель должен помнить о сокращенном рабочем времени для несовершеннолетних: до 16 лет - не более 24 часов в неделю, от 16 до 18 лет - не более 35 часов в неделю. При совмещении работы с учебой в школе, колледже или училище рабочее время ребенка должно быть сокращено не менее чем вдвое.</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При этом рабочая смена детей от 14 до 15 лет не может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 </w:t>
      </w:r>
    </w:p>
    <w:p w:rsidR="00822A94" w:rsidRPr="00A772F3" w:rsidRDefault="00822A94" w:rsidP="00822A94">
      <w:pPr>
        <w:shd w:val="clear" w:color="auto" w:fill="FFFFFF"/>
        <w:spacing w:after="501" w:line="240" w:lineRule="auto"/>
        <w:ind w:firstLine="709"/>
        <w:jc w:val="both"/>
        <w:outlineLvl w:val="0"/>
        <w:rPr>
          <w:rFonts w:ascii="Times New Roman" w:eastAsia="Times New Roman" w:hAnsi="Times New Roman" w:cs="Times New Roman"/>
          <w:color w:val="000000" w:themeColor="text1"/>
          <w:kern w:val="36"/>
          <w:sz w:val="26"/>
          <w:szCs w:val="26"/>
        </w:rPr>
      </w:pPr>
    </w:p>
    <w:p w:rsidR="00822A94" w:rsidRPr="00A772F3" w:rsidRDefault="00822A94" w:rsidP="00822A94">
      <w:pPr>
        <w:shd w:val="clear" w:color="auto" w:fill="FFFFFF"/>
        <w:spacing w:after="501" w:line="240" w:lineRule="auto"/>
        <w:ind w:firstLine="709"/>
        <w:jc w:val="center"/>
        <w:outlineLvl w:val="0"/>
        <w:rPr>
          <w:rFonts w:ascii="Times New Roman" w:eastAsia="Times New Roman" w:hAnsi="Times New Roman" w:cs="Times New Roman"/>
          <w:b/>
          <w:color w:val="000000" w:themeColor="text1"/>
          <w:kern w:val="36"/>
          <w:sz w:val="28"/>
          <w:szCs w:val="28"/>
        </w:rPr>
      </w:pPr>
      <w:r w:rsidRPr="00A772F3">
        <w:rPr>
          <w:rFonts w:ascii="Times New Roman" w:eastAsia="Times New Roman" w:hAnsi="Times New Roman" w:cs="Times New Roman"/>
          <w:b/>
          <w:color w:val="000000" w:themeColor="text1"/>
          <w:kern w:val="36"/>
          <w:sz w:val="28"/>
          <w:szCs w:val="28"/>
        </w:rPr>
        <w:t>Оформление прекращения трудового договора (ст. 84.1 ТК РФ)</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Трудовое законодательство устанавливает общий порядок оформления прекращения трудового договора.</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b/>
          <w:bCs/>
          <w:color w:val="000000" w:themeColor="text1"/>
          <w:sz w:val="26"/>
          <w:szCs w:val="26"/>
        </w:rPr>
        <w:t>Важно! Прекращение трудового договора оформляется приказом (распоряжением) работодателя.</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С приказом (распоряжением) работодателя о прекращении трудового договора работник должен быть ознакомлен под роспись.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По требованию работника работодатель обязан выдать ему надлежащим образом заверенную копию указанного приказа (распоряжения).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b/>
          <w:bCs/>
          <w:color w:val="000000" w:themeColor="text1"/>
          <w:sz w:val="26"/>
          <w:szCs w:val="26"/>
        </w:rPr>
        <w:t>Важно! В день прекращения трудового договора работодатель обязан выдать работнику трудовую книжку.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lastRenderedPageBreak/>
        <w:t>Днем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законодательством сохранялось место работы (должность).</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 xml:space="preserve">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(ТК РФ) и со ссылкой на соответствующие статью, часть статьи, пункт статьи ТК РФ. При этом в трудовую книжку должны быть внесены записи </w:t>
      </w:r>
      <w:proofErr w:type="gramStart"/>
      <w:r w:rsidRPr="00A772F3">
        <w:rPr>
          <w:rFonts w:ascii="Times New Roman" w:eastAsia="Times New Roman" w:hAnsi="Times New Roman" w:cs="Times New Roman"/>
          <w:color w:val="000000" w:themeColor="text1"/>
          <w:sz w:val="26"/>
          <w:szCs w:val="26"/>
        </w:rPr>
        <w:t>о</w:t>
      </w:r>
      <w:proofErr w:type="gramEnd"/>
      <w:r w:rsidRPr="00A772F3">
        <w:rPr>
          <w:rFonts w:ascii="Times New Roman" w:eastAsia="Times New Roman" w:hAnsi="Times New Roman" w:cs="Times New Roman"/>
          <w:color w:val="000000" w:themeColor="text1"/>
          <w:sz w:val="26"/>
          <w:szCs w:val="26"/>
        </w:rPr>
        <w:t xml:space="preserve"> всех поощрениях работника.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b/>
          <w:bCs/>
          <w:color w:val="000000" w:themeColor="text1"/>
          <w:sz w:val="26"/>
          <w:szCs w:val="26"/>
        </w:rPr>
        <w:t>Важно! В случае обращения работника в суд в связи с увольнением и принятия судом решения об изменении основания и/или даты увольнения работника работодателю следует издать соответствующий приказ и внести соответствующую запись об этом в трудовую книжку работника.</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Приказ, принимаемый работодателем во исполнение решения суда, должен либо отменить предыдущий приказ и установить новую дату (основание) увольнение, либо внести соответствующие изменения в предыдущий приказ. В качестве основания издания нового приказа следует сделать ссылку на решение суда.</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С приказом об отмене (изменении) первоначального приказа об увольнении работника нужно ознакомить под подпись, а если он откажется от подписи, необходимо составить соответствующий акт об этом.</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Запись в трудовую книжку об изменении даты и/или формулировки причины увольнения вносится в случае, если трудовая книжка на момент окончания разрешения трудового спора находится у работодателя или если работник, ранее получивший трудовую книжку при увольнении, предоставит ее работодателю для производства записи.</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 xml:space="preserve">В трудовой книжке необходимо сначала сделать запись о недействительности первоначальной записи об увольнении, а после этого произвести правильную запись, например: "Запись за номером таким-то недействительна, </w:t>
      </w:r>
      <w:proofErr w:type="gramStart"/>
      <w:r w:rsidRPr="00A772F3">
        <w:rPr>
          <w:rFonts w:ascii="Times New Roman" w:eastAsia="Times New Roman" w:hAnsi="Times New Roman" w:cs="Times New Roman"/>
          <w:color w:val="000000" w:themeColor="text1"/>
          <w:sz w:val="26"/>
          <w:szCs w:val="26"/>
        </w:rPr>
        <w:t>уволен</w:t>
      </w:r>
      <w:proofErr w:type="gramEnd"/>
      <w:r w:rsidRPr="00A772F3">
        <w:rPr>
          <w:rFonts w:ascii="Times New Roman" w:eastAsia="Times New Roman" w:hAnsi="Times New Roman" w:cs="Times New Roman"/>
          <w:color w:val="000000" w:themeColor="text1"/>
          <w:sz w:val="26"/>
          <w:szCs w:val="26"/>
        </w:rPr>
        <w:t xml:space="preserve"> (указывается новая дата и/или формулировка причины)".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lastRenderedPageBreak/>
        <w:t>При этом в качестве основания записей об изменении формулировки причины (даты) увольнения будет являться приказ работодателя или соответствующее решение суда.</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Кроме того, по письменному заявлению работника ему должен быть выдан дубликат трудовой книжки без внесения в него записи, признанной недействительной.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numPr>
          <w:ilvl w:val="0"/>
          <w:numId w:val="4"/>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b/>
          <w:bCs/>
          <w:color w:val="000000" w:themeColor="text1"/>
          <w:sz w:val="26"/>
          <w:szCs w:val="26"/>
        </w:rPr>
        <w:t xml:space="preserve">Важно! </w:t>
      </w:r>
      <w:proofErr w:type="gramStart"/>
      <w:r w:rsidRPr="00A772F3">
        <w:rPr>
          <w:rFonts w:ascii="Times New Roman" w:eastAsia="Times New Roman" w:hAnsi="Times New Roman" w:cs="Times New Roman"/>
          <w:b/>
          <w:bCs/>
          <w:color w:val="000000" w:themeColor="text1"/>
          <w:sz w:val="26"/>
          <w:szCs w:val="26"/>
        </w:rPr>
        <w:t>В день прекращения трудового договора или по письменному заявлению работника после прекращения трудового договора не позднее трех рабочих дней со дня подачи этого заявления работодатель обязан выдать работнику справку о заработке, предусмотренную Федеральным законом от 29.12.2006 N 255-ФЗ "Об обязательном социальном страховании на случай временной нетрудоспособности и в связи с материнством".</w:t>
      </w:r>
      <w:proofErr w:type="gramEnd"/>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 xml:space="preserve">Обязанность по выдаче такой справки предусмотрена пунктом 3 части 2 статьи 4.1 указанного закона. </w:t>
      </w:r>
      <w:proofErr w:type="gramStart"/>
      <w:r w:rsidRPr="00A772F3">
        <w:rPr>
          <w:rFonts w:ascii="Times New Roman" w:eastAsia="Times New Roman" w:hAnsi="Times New Roman" w:cs="Times New Roman"/>
          <w:color w:val="000000" w:themeColor="text1"/>
          <w:sz w:val="26"/>
          <w:szCs w:val="26"/>
        </w:rPr>
        <w:t>Справка выдается по форме и в порядке, установленным Приказ Минтруда России от 30.04.2013 N 182н, и должна содержать информацию:</w:t>
      </w:r>
      <w:proofErr w:type="gramEnd"/>
    </w:p>
    <w:p w:rsidR="00822A94" w:rsidRPr="00A772F3" w:rsidRDefault="00822A94" w:rsidP="00822A9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о сумме заработной платы, иных выплат и вознаграждений за два календарных года, предшествующих году прекращения работы, и текущий календарный год, на которую были начислены страховые взносы в Фонд социального страхования РФ;</w:t>
      </w:r>
    </w:p>
    <w:p w:rsidR="00822A94" w:rsidRPr="00A772F3" w:rsidRDefault="00822A94" w:rsidP="00822A94">
      <w:pPr>
        <w:numPr>
          <w:ilvl w:val="0"/>
          <w:numId w:val="5"/>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proofErr w:type="gramStart"/>
      <w:r w:rsidRPr="00A772F3">
        <w:rPr>
          <w:rFonts w:ascii="Times New Roman" w:eastAsia="Times New Roman" w:hAnsi="Times New Roman" w:cs="Times New Roman"/>
          <w:color w:val="000000" w:themeColor="text1"/>
          <w:sz w:val="26"/>
          <w:szCs w:val="26"/>
        </w:rPr>
        <w:t>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РФ не начислялись.</w:t>
      </w:r>
      <w:proofErr w:type="gramEnd"/>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 xml:space="preserve">Также 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выписки из трудовой книжки; справки о периоде работы у данного работодателя и </w:t>
      </w:r>
      <w:proofErr w:type="gramStart"/>
      <w:r w:rsidRPr="00A772F3">
        <w:rPr>
          <w:rFonts w:ascii="Times New Roman" w:eastAsia="Times New Roman" w:hAnsi="Times New Roman" w:cs="Times New Roman"/>
          <w:color w:val="000000" w:themeColor="text1"/>
          <w:sz w:val="26"/>
          <w:szCs w:val="26"/>
        </w:rPr>
        <w:t>другое</w:t>
      </w:r>
      <w:proofErr w:type="gramEnd"/>
      <w:r w:rsidRPr="00A772F3">
        <w:rPr>
          <w:rFonts w:ascii="Times New Roman" w:eastAsia="Times New Roman" w:hAnsi="Times New Roman" w:cs="Times New Roman"/>
          <w:color w:val="000000" w:themeColor="text1"/>
          <w:sz w:val="26"/>
          <w:szCs w:val="26"/>
        </w:rPr>
        <w:t>). Копии документов, связанных с работой, должны быть заверены надлежащим образом и предоставляться работнику безвозмездно.</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numPr>
          <w:ilvl w:val="0"/>
          <w:numId w:val="6"/>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b/>
          <w:bCs/>
          <w:color w:val="000000" w:themeColor="text1"/>
          <w:sz w:val="26"/>
          <w:szCs w:val="26"/>
        </w:rPr>
        <w:t>Важно! В день прекращения трудового договора работодатель обязан произвести полный расчет с работником.</w:t>
      </w:r>
      <w:r w:rsidRPr="00A772F3">
        <w:rPr>
          <w:rFonts w:ascii="Times New Roman" w:eastAsia="Times New Roman" w:hAnsi="Times New Roman" w:cs="Times New Roman"/>
          <w:color w:val="000000" w:themeColor="text1"/>
          <w:sz w:val="26"/>
          <w:szCs w:val="26"/>
        </w:rPr>
        <w:t>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lastRenderedPageBreak/>
        <w:t xml:space="preserve">Работодатель должен выплатить </w:t>
      </w:r>
      <w:proofErr w:type="gramStart"/>
      <w:r w:rsidRPr="00A772F3">
        <w:rPr>
          <w:rFonts w:ascii="Times New Roman" w:eastAsia="Times New Roman" w:hAnsi="Times New Roman" w:cs="Times New Roman"/>
          <w:color w:val="000000" w:themeColor="text1"/>
          <w:sz w:val="26"/>
          <w:szCs w:val="26"/>
        </w:rPr>
        <w:t>причитающиеся</w:t>
      </w:r>
      <w:proofErr w:type="gramEnd"/>
      <w:r w:rsidRPr="00A772F3">
        <w:rPr>
          <w:rFonts w:ascii="Times New Roman" w:eastAsia="Times New Roman" w:hAnsi="Times New Roman" w:cs="Times New Roman"/>
          <w:color w:val="000000" w:themeColor="text1"/>
          <w:sz w:val="26"/>
          <w:szCs w:val="26"/>
        </w:rPr>
        <w:t xml:space="preserve"> работнику:</w:t>
      </w:r>
    </w:p>
    <w:p w:rsidR="00822A94" w:rsidRPr="00A772F3" w:rsidRDefault="00822A94" w:rsidP="00822A94">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заработную плату по день увольнения включительно;</w:t>
      </w:r>
    </w:p>
    <w:p w:rsidR="00822A94" w:rsidRPr="00A772F3" w:rsidRDefault="00822A94" w:rsidP="00822A94">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выходное пособие в установленном размере (если его выплата предусмотрена законодательством и/или коллективным договором и/или локальным актом организации и/или трудовым договором);</w:t>
      </w:r>
    </w:p>
    <w:p w:rsidR="00822A94" w:rsidRPr="00A772F3" w:rsidRDefault="00822A94" w:rsidP="00822A94">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компенсацию за все неиспользованные отпуска;</w:t>
      </w:r>
    </w:p>
    <w:p w:rsidR="00822A94" w:rsidRPr="00A772F3" w:rsidRDefault="00822A94" w:rsidP="00822A94">
      <w:pPr>
        <w:numPr>
          <w:ilvl w:val="0"/>
          <w:numId w:val="7"/>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прочие выплаты в установленном размере (если их выплата предусмотрена законодательством и/или коллективным договором и/или локальным актом организации и/или трудовым договором).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В случае спора о размерах сумм, причитающихся работнику при увольнении, работодатель обязан в день увольнения выплатить не оспариваемую им сумму.</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numPr>
          <w:ilvl w:val="0"/>
          <w:numId w:val="8"/>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b/>
          <w:bCs/>
          <w:color w:val="000000" w:themeColor="text1"/>
          <w:sz w:val="26"/>
          <w:szCs w:val="26"/>
        </w:rPr>
        <w:t>Важно! При нарушении работодателем установленного срока выплат при увольнении он несет перед работником материальную ответственность.</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 xml:space="preserve">Работодатель обязан выплатить работнику проценты (денежную компенсацию)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A772F3">
        <w:rPr>
          <w:rFonts w:ascii="Times New Roman" w:eastAsia="Times New Roman" w:hAnsi="Times New Roman" w:cs="Times New Roman"/>
          <w:color w:val="000000" w:themeColor="text1"/>
          <w:sz w:val="26"/>
          <w:szCs w:val="26"/>
        </w:rPr>
        <w:t>сумм</w:t>
      </w:r>
      <w:proofErr w:type="gramEnd"/>
      <w:r w:rsidRPr="00A772F3">
        <w:rPr>
          <w:rFonts w:ascii="Times New Roman" w:eastAsia="Times New Roman" w:hAnsi="Times New Roman" w:cs="Times New Roman"/>
          <w:color w:val="000000" w:themeColor="text1"/>
          <w:sz w:val="26"/>
          <w:szCs w:val="26"/>
        </w:rPr>
        <w:t xml:space="preserve"> за каждый день задержки начиная со следующего дня после установленного срока выплаты по день фактического расчета включительно.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Обязанность выплаты указанной денежной компенсации возникает независимо от наличия вины работодателя, допустившего невыплату (несвоевременную выплату) денежных средств, причитающихся работнику.</w:t>
      </w: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p>
    <w:p w:rsidR="00822A94" w:rsidRPr="00A772F3" w:rsidRDefault="00822A94" w:rsidP="00822A94">
      <w:pPr>
        <w:shd w:val="clear" w:color="auto" w:fill="FFFFFF"/>
        <w:spacing w:after="0" w:line="240" w:lineRule="auto"/>
        <w:ind w:firstLine="709"/>
        <w:jc w:val="both"/>
        <w:rPr>
          <w:rFonts w:ascii="Times New Roman" w:eastAsia="Times New Roman" w:hAnsi="Times New Roman" w:cs="Times New Roman"/>
          <w:color w:val="000000" w:themeColor="text1"/>
          <w:sz w:val="26"/>
          <w:szCs w:val="26"/>
        </w:rPr>
      </w:pPr>
      <w:r w:rsidRPr="00A772F3">
        <w:rPr>
          <w:rFonts w:ascii="Times New Roman" w:eastAsia="Times New Roman" w:hAnsi="Times New Roman" w:cs="Times New Roman"/>
          <w:color w:val="000000" w:themeColor="text1"/>
          <w:sz w:val="26"/>
          <w:szCs w:val="26"/>
        </w:rPr>
        <w:t>Общие правила оформления прекращения трудового договора в неполном объёме распространяются на случаи увольнения совместителя, смерти работника либо работодателя - физического лица, признания судом работника либо работодателя - физического лица умершим или безвестно отсутствующим, отмены судебного акта о восстановлении работника на работе.</w:t>
      </w:r>
    </w:p>
    <w:p w:rsidR="00822A94" w:rsidRPr="00A772F3" w:rsidRDefault="00822A94" w:rsidP="00822A94">
      <w:pPr>
        <w:spacing w:line="240" w:lineRule="auto"/>
        <w:ind w:firstLine="709"/>
        <w:rPr>
          <w:rFonts w:ascii="Times New Roman" w:hAnsi="Times New Roman" w:cs="Times New Roman"/>
          <w:color w:val="000000" w:themeColor="text1"/>
          <w:sz w:val="26"/>
          <w:szCs w:val="26"/>
        </w:rPr>
      </w:pPr>
    </w:p>
    <w:p w:rsidR="00BD185C" w:rsidRDefault="00BD185C"/>
    <w:sectPr w:rsidR="00BD185C" w:rsidSect="00083AA7">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85C" w:rsidRDefault="00BD185C" w:rsidP="00BD185C">
      <w:pPr>
        <w:spacing w:after="0" w:line="240" w:lineRule="auto"/>
      </w:pPr>
      <w:r>
        <w:separator/>
      </w:r>
    </w:p>
  </w:endnote>
  <w:endnote w:type="continuationSeparator" w:id="1">
    <w:p w:rsidR="00BD185C" w:rsidRDefault="00BD185C" w:rsidP="00BD1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85C" w:rsidRDefault="00BD185C" w:rsidP="00BD185C">
      <w:pPr>
        <w:spacing w:after="0" w:line="240" w:lineRule="auto"/>
      </w:pPr>
      <w:r>
        <w:separator/>
      </w:r>
    </w:p>
  </w:footnote>
  <w:footnote w:type="continuationSeparator" w:id="1">
    <w:p w:rsidR="00BD185C" w:rsidRDefault="00BD185C" w:rsidP="00BD18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7419"/>
      <w:docPartObj>
        <w:docPartGallery w:val="Page Numbers (Top of Page)"/>
        <w:docPartUnique/>
      </w:docPartObj>
    </w:sdtPr>
    <w:sdtContent>
      <w:p w:rsidR="0094524B" w:rsidRDefault="00BD185C">
        <w:pPr>
          <w:pStyle w:val="a3"/>
          <w:jc w:val="center"/>
        </w:pPr>
        <w:r>
          <w:fldChar w:fldCharType="begin"/>
        </w:r>
        <w:r w:rsidR="00822A94">
          <w:instrText xml:space="preserve"> PAGE   \* MERGEFORMAT </w:instrText>
        </w:r>
        <w:r>
          <w:fldChar w:fldCharType="separate"/>
        </w:r>
        <w:r w:rsidR="007A6C08">
          <w:rPr>
            <w:noProof/>
          </w:rPr>
          <w:t>5</w:t>
        </w:r>
        <w:r>
          <w:fldChar w:fldCharType="end"/>
        </w:r>
      </w:p>
    </w:sdtContent>
  </w:sdt>
  <w:p w:rsidR="0094524B" w:rsidRDefault="007A6C0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8AE"/>
    <w:multiLevelType w:val="multilevel"/>
    <w:tmpl w:val="4B7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13FE5"/>
    <w:multiLevelType w:val="multilevel"/>
    <w:tmpl w:val="E65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457B8"/>
    <w:multiLevelType w:val="multilevel"/>
    <w:tmpl w:val="D910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9212F"/>
    <w:multiLevelType w:val="multilevel"/>
    <w:tmpl w:val="740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14785"/>
    <w:multiLevelType w:val="multilevel"/>
    <w:tmpl w:val="014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3E48BD"/>
    <w:multiLevelType w:val="multilevel"/>
    <w:tmpl w:val="9E46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F01796"/>
    <w:multiLevelType w:val="multilevel"/>
    <w:tmpl w:val="F04E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965E8B"/>
    <w:multiLevelType w:val="multilevel"/>
    <w:tmpl w:val="658C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822A94"/>
    <w:rsid w:val="007A6C08"/>
    <w:rsid w:val="00822A94"/>
    <w:rsid w:val="00BD18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2A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13798</Characters>
  <Application>Microsoft Office Word</Application>
  <DocSecurity>0</DocSecurity>
  <Lines>114</Lines>
  <Paragraphs>32</Paragraphs>
  <ScaleCrop>false</ScaleCrop>
  <Company/>
  <LinksUpToDate>false</LinksUpToDate>
  <CharactersWithSpaces>16186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2019-07-22T02:18:00Z</dcterms:created>
  <dcterms:modified xsi:type="dcterms:W3CDTF">2019-07-22T02:23:00Z</dcterms:modified>
</cp:coreProperties>
</file>