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F7" w:rsidRDefault="000701CE" w:rsidP="00D05F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Руководство по соблюдению обязательных требований трудового законодательства, дающим разъяснение, какое поведение является правомерным, а также разъяснение новых требований нормативных правовых актов, необходимых для их реализации.</w:t>
      </w:r>
    </w:p>
    <w:p w:rsidR="000701CE" w:rsidRDefault="000701CE" w:rsidP="00D05F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1E9A" w:rsidRPr="00154FFB" w:rsidRDefault="00935800" w:rsidP="00D05F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FFB">
        <w:rPr>
          <w:rFonts w:ascii="Times New Roman" w:hAnsi="Times New Roman" w:cs="Times New Roman"/>
          <w:b/>
          <w:sz w:val="26"/>
          <w:szCs w:val="26"/>
        </w:rPr>
        <w:t>Обеспечение соблюдения предусмотренного трудовым законодательством запрета на ограничение трудовых прав и свобод граждан в зависимости от возраста</w:t>
      </w:r>
      <w:r w:rsidR="000701CE">
        <w:rPr>
          <w:rFonts w:ascii="Times New Roman" w:hAnsi="Times New Roman" w:cs="Times New Roman"/>
          <w:b/>
          <w:sz w:val="26"/>
          <w:szCs w:val="26"/>
        </w:rPr>
        <w:t xml:space="preserve"> в 1 квартале 2019 года</w:t>
      </w:r>
      <w:r w:rsidRPr="00154FFB">
        <w:rPr>
          <w:rFonts w:ascii="Times New Roman" w:hAnsi="Times New Roman" w:cs="Times New Roman"/>
          <w:b/>
          <w:sz w:val="26"/>
          <w:szCs w:val="26"/>
        </w:rPr>
        <w:t>.</w:t>
      </w:r>
    </w:p>
    <w:p w:rsidR="00D05F6D" w:rsidRPr="00154FFB" w:rsidRDefault="00D05F6D" w:rsidP="00D05F6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618A8" w:rsidRPr="00154FFB" w:rsidRDefault="00D05F6D" w:rsidP="00D05F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4FFB">
        <w:rPr>
          <w:rFonts w:ascii="Times New Roman" w:hAnsi="Times New Roman" w:cs="Times New Roman"/>
          <w:sz w:val="26"/>
          <w:szCs w:val="26"/>
        </w:rPr>
        <w:t xml:space="preserve">По данным </w:t>
      </w:r>
      <w:r w:rsidR="00BF5A56" w:rsidRPr="00154FFB">
        <w:rPr>
          <w:rFonts w:ascii="Times New Roman" w:hAnsi="Times New Roman" w:cs="Times New Roman"/>
          <w:sz w:val="26"/>
          <w:szCs w:val="26"/>
        </w:rPr>
        <w:t>Органов</w:t>
      </w:r>
      <w:r w:rsidRPr="00154FFB">
        <w:rPr>
          <w:rFonts w:ascii="Times New Roman" w:hAnsi="Times New Roman" w:cs="Times New Roman"/>
          <w:sz w:val="26"/>
          <w:szCs w:val="26"/>
        </w:rPr>
        <w:t xml:space="preserve"> статистики на  IV квартал 2018 года из </w:t>
      </w:r>
      <w:r w:rsidR="00154FFB" w:rsidRPr="00154FFB">
        <w:rPr>
          <w:rFonts w:ascii="Times New Roman" w:hAnsi="Times New Roman" w:cs="Times New Roman"/>
          <w:sz w:val="26"/>
          <w:szCs w:val="26"/>
        </w:rPr>
        <w:t>1757</w:t>
      </w:r>
      <w:r w:rsidRPr="00154FFB">
        <w:rPr>
          <w:rFonts w:ascii="Times New Roman" w:hAnsi="Times New Roman" w:cs="Times New Roman"/>
          <w:sz w:val="26"/>
          <w:szCs w:val="26"/>
        </w:rPr>
        <w:t xml:space="preserve"> работающих граждан в Республике Хакасия на предприятиях трудятся </w:t>
      </w:r>
      <w:r w:rsidR="00154FFB" w:rsidRPr="00154FFB">
        <w:rPr>
          <w:rFonts w:ascii="Times New Roman" w:hAnsi="Times New Roman" w:cs="Times New Roman"/>
          <w:sz w:val="26"/>
          <w:szCs w:val="26"/>
        </w:rPr>
        <w:t>691</w:t>
      </w:r>
      <w:r w:rsidRPr="00154FFB">
        <w:rPr>
          <w:rFonts w:ascii="Times New Roman" w:hAnsi="Times New Roman" w:cs="Times New Roman"/>
          <w:sz w:val="26"/>
          <w:szCs w:val="26"/>
        </w:rPr>
        <w:t xml:space="preserve"> мужчин </w:t>
      </w:r>
      <w:proofErr w:type="spellStart"/>
      <w:r w:rsidRPr="00154FFB">
        <w:rPr>
          <w:rFonts w:ascii="Times New Roman" w:hAnsi="Times New Roman" w:cs="Times New Roman"/>
          <w:sz w:val="26"/>
          <w:szCs w:val="26"/>
        </w:rPr>
        <w:t>предпенсионного</w:t>
      </w:r>
      <w:proofErr w:type="spellEnd"/>
      <w:r w:rsidRPr="00154FFB">
        <w:rPr>
          <w:rFonts w:ascii="Times New Roman" w:hAnsi="Times New Roman" w:cs="Times New Roman"/>
          <w:sz w:val="26"/>
          <w:szCs w:val="26"/>
        </w:rPr>
        <w:t xml:space="preserve"> возраста (от 55 до 59 лет), и </w:t>
      </w:r>
      <w:r w:rsidR="00154FFB" w:rsidRPr="00154FFB">
        <w:rPr>
          <w:rFonts w:ascii="Times New Roman" w:hAnsi="Times New Roman" w:cs="Times New Roman"/>
          <w:sz w:val="26"/>
          <w:szCs w:val="26"/>
        </w:rPr>
        <w:t>1066</w:t>
      </w:r>
      <w:r w:rsidRPr="00154FFB">
        <w:rPr>
          <w:rFonts w:ascii="Times New Roman" w:hAnsi="Times New Roman" w:cs="Times New Roman"/>
          <w:sz w:val="26"/>
          <w:szCs w:val="26"/>
        </w:rPr>
        <w:t xml:space="preserve"> женщин в возрасте от 50 до 54 лет.</w:t>
      </w:r>
    </w:p>
    <w:p w:rsidR="00D05F6D" w:rsidRPr="00154FFB" w:rsidRDefault="00D05F6D" w:rsidP="00D05F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4FFB">
        <w:rPr>
          <w:rFonts w:ascii="Times New Roman" w:hAnsi="Times New Roman" w:cs="Times New Roman"/>
          <w:sz w:val="26"/>
          <w:szCs w:val="26"/>
        </w:rPr>
        <w:t>Руководствуясь прика</w:t>
      </w:r>
      <w:r w:rsidR="00E5680B" w:rsidRPr="00154FFB">
        <w:rPr>
          <w:rFonts w:ascii="Times New Roman" w:hAnsi="Times New Roman" w:cs="Times New Roman"/>
          <w:sz w:val="26"/>
          <w:szCs w:val="26"/>
        </w:rPr>
        <w:t xml:space="preserve">зом руководителя </w:t>
      </w:r>
      <w:proofErr w:type="spellStart"/>
      <w:r w:rsidR="00E5680B" w:rsidRPr="00154FFB">
        <w:rPr>
          <w:rFonts w:ascii="Times New Roman" w:hAnsi="Times New Roman" w:cs="Times New Roman"/>
          <w:sz w:val="26"/>
          <w:szCs w:val="26"/>
        </w:rPr>
        <w:t>Роструда</w:t>
      </w:r>
      <w:proofErr w:type="spellEnd"/>
      <w:r w:rsidR="00E5680B" w:rsidRPr="00154FFB">
        <w:rPr>
          <w:rFonts w:ascii="Times New Roman" w:hAnsi="Times New Roman" w:cs="Times New Roman"/>
          <w:sz w:val="26"/>
          <w:szCs w:val="26"/>
        </w:rPr>
        <w:t xml:space="preserve"> В.Л. В</w:t>
      </w:r>
      <w:r w:rsidRPr="00154FFB">
        <w:rPr>
          <w:rFonts w:ascii="Times New Roman" w:hAnsi="Times New Roman" w:cs="Times New Roman"/>
          <w:sz w:val="26"/>
          <w:szCs w:val="26"/>
        </w:rPr>
        <w:t>уколова</w:t>
      </w:r>
      <w:r w:rsidR="00E5680B" w:rsidRPr="00154FFB">
        <w:rPr>
          <w:rFonts w:ascii="Times New Roman" w:hAnsi="Times New Roman" w:cs="Times New Roman"/>
          <w:sz w:val="26"/>
          <w:szCs w:val="26"/>
        </w:rPr>
        <w:t xml:space="preserve"> от 29 июня № 362, которым с целью исполнения поручения Правительства Российской Федерации от 14.06.2018 г. утвержден План первоочередных мероприятий Федеральной службы по труду и занятости по обеспечению соблюдения предусмотренного трудовым законодательством запрета на ограничение трудовых прав и свобод граждан в зависимости от возраста, а также иными приказами  и поручениями </w:t>
      </w:r>
      <w:proofErr w:type="spellStart"/>
      <w:r w:rsidR="00E5680B" w:rsidRPr="00154FFB">
        <w:rPr>
          <w:rFonts w:ascii="Times New Roman" w:hAnsi="Times New Roman" w:cs="Times New Roman"/>
          <w:sz w:val="26"/>
          <w:szCs w:val="26"/>
        </w:rPr>
        <w:t>Роструда</w:t>
      </w:r>
      <w:proofErr w:type="spellEnd"/>
      <w:r w:rsidR="00E5680B" w:rsidRPr="00154FFB">
        <w:rPr>
          <w:rFonts w:ascii="Times New Roman" w:hAnsi="Times New Roman" w:cs="Times New Roman"/>
          <w:sz w:val="26"/>
          <w:szCs w:val="26"/>
        </w:rPr>
        <w:t xml:space="preserve">, Государственной инспекцией труда в Республике Хакасия проведена следующая работа по обеспечению соблюдения трудовых прав граждан </w:t>
      </w:r>
      <w:proofErr w:type="spellStart"/>
      <w:r w:rsidR="00E5680B" w:rsidRPr="00154FFB">
        <w:rPr>
          <w:rFonts w:ascii="Times New Roman" w:hAnsi="Times New Roman" w:cs="Times New Roman"/>
          <w:sz w:val="26"/>
          <w:szCs w:val="26"/>
        </w:rPr>
        <w:t>предпенсионного</w:t>
      </w:r>
      <w:proofErr w:type="spellEnd"/>
      <w:r w:rsidR="00E5680B" w:rsidRPr="00154FFB">
        <w:rPr>
          <w:rFonts w:ascii="Times New Roman" w:hAnsi="Times New Roman" w:cs="Times New Roman"/>
          <w:sz w:val="26"/>
          <w:szCs w:val="26"/>
        </w:rPr>
        <w:t xml:space="preserve"> возраста (50 лет и старше для женщин, 55 лет и старше для мужчин).</w:t>
      </w:r>
    </w:p>
    <w:p w:rsidR="00E5680B" w:rsidRPr="00154FFB" w:rsidRDefault="00E5680B" w:rsidP="00D05F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4FFB">
        <w:rPr>
          <w:rFonts w:ascii="Times New Roman" w:hAnsi="Times New Roman" w:cs="Times New Roman"/>
          <w:sz w:val="26"/>
          <w:szCs w:val="26"/>
        </w:rPr>
        <w:t xml:space="preserve">Организован мониторинг акций протеста, проводимых по вопросам повышения пенсионного возраста, в большинстве случаев обеспечивается присутствие сотрудников инспекции на таких акциях. Информация о планируемых и проведенных акциях незамедлительно направляется в </w:t>
      </w:r>
      <w:proofErr w:type="spellStart"/>
      <w:r w:rsidRPr="00154FFB">
        <w:rPr>
          <w:rFonts w:ascii="Times New Roman" w:hAnsi="Times New Roman" w:cs="Times New Roman"/>
          <w:sz w:val="26"/>
          <w:szCs w:val="26"/>
        </w:rPr>
        <w:t>Роструд</w:t>
      </w:r>
      <w:proofErr w:type="spellEnd"/>
      <w:r w:rsidRPr="00154FFB">
        <w:rPr>
          <w:rFonts w:ascii="Times New Roman" w:hAnsi="Times New Roman" w:cs="Times New Roman"/>
          <w:sz w:val="26"/>
          <w:szCs w:val="26"/>
        </w:rPr>
        <w:t>.</w:t>
      </w:r>
    </w:p>
    <w:p w:rsidR="00E5680B" w:rsidRPr="00154FFB" w:rsidRDefault="000B531F" w:rsidP="00D05F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4FFB">
        <w:rPr>
          <w:rFonts w:ascii="Times New Roman" w:hAnsi="Times New Roman" w:cs="Times New Roman"/>
          <w:sz w:val="26"/>
          <w:szCs w:val="26"/>
        </w:rPr>
        <w:t xml:space="preserve">В рамках межведомственного взаимодействия проводятся рабочие встречи </w:t>
      </w:r>
      <w:r w:rsidR="00BF5A56" w:rsidRPr="00154FFB">
        <w:rPr>
          <w:rFonts w:ascii="Times New Roman" w:hAnsi="Times New Roman" w:cs="Times New Roman"/>
          <w:sz w:val="26"/>
          <w:szCs w:val="26"/>
        </w:rPr>
        <w:t xml:space="preserve">с </w:t>
      </w:r>
      <w:r w:rsidRPr="00154FFB">
        <w:rPr>
          <w:rFonts w:ascii="Times New Roman" w:hAnsi="Times New Roman" w:cs="Times New Roman"/>
          <w:sz w:val="26"/>
          <w:szCs w:val="26"/>
        </w:rPr>
        <w:t xml:space="preserve">Министерством труда и занятости населения в Республике Хакасия по вопросам определения количества граждан </w:t>
      </w:r>
      <w:proofErr w:type="spellStart"/>
      <w:r w:rsidRPr="00154FFB">
        <w:rPr>
          <w:rFonts w:ascii="Times New Roman" w:hAnsi="Times New Roman" w:cs="Times New Roman"/>
          <w:sz w:val="26"/>
          <w:szCs w:val="26"/>
        </w:rPr>
        <w:t>предпенсионного</w:t>
      </w:r>
      <w:proofErr w:type="spellEnd"/>
      <w:r w:rsidRPr="00154FFB">
        <w:rPr>
          <w:rFonts w:ascii="Times New Roman" w:hAnsi="Times New Roman" w:cs="Times New Roman"/>
          <w:sz w:val="26"/>
          <w:szCs w:val="26"/>
        </w:rPr>
        <w:t xml:space="preserve"> возраста, работающих в организациях всех форм собственности; проведения разъяснительной работы о соблюдении трудовых прав граждан указанной категории; организации заседаний межведомственных комиссий, сбора сведений о предполагаемых увольнениях указанных работников.</w:t>
      </w:r>
    </w:p>
    <w:p w:rsidR="000B531F" w:rsidRPr="00154FFB" w:rsidRDefault="000B531F" w:rsidP="00D05F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4FFB">
        <w:rPr>
          <w:rFonts w:ascii="Times New Roman" w:hAnsi="Times New Roman" w:cs="Times New Roman"/>
          <w:sz w:val="26"/>
          <w:szCs w:val="26"/>
        </w:rPr>
        <w:t>Согласовано направление в Инспекцию копий обращений работников указанной категории (в случае поступления таких обращений в учреждения службы занятости населения республики).</w:t>
      </w:r>
    </w:p>
    <w:p w:rsidR="000B531F" w:rsidRPr="00154FFB" w:rsidRDefault="00515666" w:rsidP="00D05F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4FFB">
        <w:rPr>
          <w:rFonts w:ascii="Times New Roman" w:hAnsi="Times New Roman" w:cs="Times New Roman"/>
          <w:sz w:val="26"/>
          <w:szCs w:val="26"/>
        </w:rPr>
        <w:t xml:space="preserve">В соответствии с поручением руководителя </w:t>
      </w:r>
      <w:proofErr w:type="spellStart"/>
      <w:r w:rsidRPr="00154FFB">
        <w:rPr>
          <w:rFonts w:ascii="Times New Roman" w:hAnsi="Times New Roman" w:cs="Times New Roman"/>
          <w:sz w:val="26"/>
          <w:szCs w:val="26"/>
        </w:rPr>
        <w:t>Роструда</w:t>
      </w:r>
      <w:proofErr w:type="spellEnd"/>
      <w:r w:rsidRPr="00154FFB">
        <w:rPr>
          <w:rFonts w:ascii="Times New Roman" w:hAnsi="Times New Roman" w:cs="Times New Roman"/>
          <w:sz w:val="26"/>
          <w:szCs w:val="26"/>
        </w:rPr>
        <w:t xml:space="preserve"> № 62п Инспекцией с начала 2019 года проведены предварительные проверки в отношении </w:t>
      </w:r>
      <w:r w:rsidR="0014352B" w:rsidRPr="00154FFB">
        <w:rPr>
          <w:rFonts w:ascii="Times New Roman" w:hAnsi="Times New Roman" w:cs="Times New Roman"/>
          <w:sz w:val="26"/>
          <w:szCs w:val="26"/>
        </w:rPr>
        <w:t>8</w:t>
      </w:r>
      <w:r w:rsidRPr="00154FFB">
        <w:rPr>
          <w:rFonts w:ascii="Times New Roman" w:hAnsi="Times New Roman" w:cs="Times New Roman"/>
          <w:sz w:val="26"/>
          <w:szCs w:val="26"/>
        </w:rPr>
        <w:t xml:space="preserve"> организаций, в которых проводятся мероприятия по сокращению численности и штата работников, а также </w:t>
      </w:r>
      <w:r w:rsidR="0014352B" w:rsidRPr="00154FFB">
        <w:rPr>
          <w:rFonts w:ascii="Times New Roman" w:hAnsi="Times New Roman" w:cs="Times New Roman"/>
          <w:sz w:val="26"/>
          <w:szCs w:val="26"/>
        </w:rPr>
        <w:t>5</w:t>
      </w:r>
      <w:r w:rsidR="00BF5A56" w:rsidRPr="00154FFB">
        <w:rPr>
          <w:rFonts w:ascii="Times New Roman" w:hAnsi="Times New Roman" w:cs="Times New Roman"/>
          <w:sz w:val="26"/>
          <w:szCs w:val="26"/>
        </w:rPr>
        <w:t xml:space="preserve"> </w:t>
      </w:r>
      <w:r w:rsidRPr="00154FFB">
        <w:rPr>
          <w:rFonts w:ascii="Times New Roman" w:hAnsi="Times New Roman" w:cs="Times New Roman"/>
          <w:sz w:val="26"/>
          <w:szCs w:val="26"/>
        </w:rPr>
        <w:t xml:space="preserve">внеплановые проверки по обращениям работников. </w:t>
      </w:r>
      <w:r w:rsidRPr="00154FFB">
        <w:rPr>
          <w:rFonts w:ascii="Times New Roman" w:hAnsi="Times New Roman" w:cs="Times New Roman"/>
          <w:sz w:val="26"/>
          <w:szCs w:val="26"/>
        </w:rPr>
        <w:lastRenderedPageBreak/>
        <w:t xml:space="preserve">Информация направляется ежемесячно в Управление государственного надзора в сфере труда. </w:t>
      </w:r>
    </w:p>
    <w:p w:rsidR="002A11EF" w:rsidRPr="00154FFB" w:rsidRDefault="00515666" w:rsidP="002A11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4FFB">
        <w:rPr>
          <w:rFonts w:ascii="Times New Roman" w:hAnsi="Times New Roman" w:cs="Times New Roman"/>
          <w:sz w:val="26"/>
          <w:szCs w:val="26"/>
        </w:rPr>
        <w:t>Например</w:t>
      </w:r>
      <w:r w:rsidR="00133639" w:rsidRPr="00154FFB">
        <w:rPr>
          <w:rFonts w:ascii="Times New Roman" w:hAnsi="Times New Roman" w:cs="Times New Roman"/>
          <w:sz w:val="26"/>
          <w:szCs w:val="26"/>
        </w:rPr>
        <w:t xml:space="preserve">: в Государственную инспекцию </w:t>
      </w:r>
      <w:r w:rsidR="002A11EF" w:rsidRPr="00154FFB">
        <w:rPr>
          <w:rFonts w:ascii="Times New Roman" w:hAnsi="Times New Roman" w:cs="Times New Roman"/>
          <w:sz w:val="26"/>
          <w:szCs w:val="26"/>
        </w:rPr>
        <w:t xml:space="preserve">труда в РХ обратилась работница </w:t>
      </w:r>
      <w:r w:rsidR="00133639" w:rsidRPr="00154FFB">
        <w:rPr>
          <w:rFonts w:ascii="Times New Roman" w:hAnsi="Times New Roman" w:cs="Times New Roman"/>
          <w:sz w:val="26"/>
          <w:szCs w:val="26"/>
        </w:rPr>
        <w:t xml:space="preserve">ОАО </w:t>
      </w:r>
      <w:r w:rsidR="00FF3DF0" w:rsidRPr="00154FFB">
        <w:rPr>
          <w:rFonts w:ascii="Times New Roman" w:hAnsi="Times New Roman" w:cs="Times New Roman"/>
          <w:sz w:val="26"/>
          <w:szCs w:val="26"/>
        </w:rPr>
        <w:t>«</w:t>
      </w:r>
      <w:r w:rsidR="00133639" w:rsidRPr="00154FFB">
        <w:rPr>
          <w:rFonts w:ascii="Times New Roman" w:hAnsi="Times New Roman" w:cs="Times New Roman"/>
          <w:sz w:val="26"/>
          <w:szCs w:val="26"/>
        </w:rPr>
        <w:t>Хлеб</w:t>
      </w:r>
      <w:r w:rsidR="00FF3DF0" w:rsidRPr="00154FFB">
        <w:rPr>
          <w:rFonts w:ascii="Times New Roman" w:hAnsi="Times New Roman" w:cs="Times New Roman"/>
          <w:sz w:val="26"/>
          <w:szCs w:val="26"/>
        </w:rPr>
        <w:t>»</w:t>
      </w:r>
      <w:r w:rsidR="00133639" w:rsidRPr="00154FFB">
        <w:rPr>
          <w:rFonts w:ascii="Times New Roman" w:hAnsi="Times New Roman" w:cs="Times New Roman"/>
          <w:sz w:val="26"/>
          <w:szCs w:val="26"/>
        </w:rPr>
        <w:t xml:space="preserve"> по вопросу не предоставления ежегодных оплачиваемых отпусков. В результате проверки был</w:t>
      </w:r>
      <w:r w:rsidR="002A11EF" w:rsidRPr="00154FFB">
        <w:rPr>
          <w:rFonts w:ascii="Times New Roman" w:hAnsi="Times New Roman" w:cs="Times New Roman"/>
          <w:sz w:val="26"/>
          <w:szCs w:val="26"/>
        </w:rPr>
        <w:t>о</w:t>
      </w:r>
      <w:r w:rsidR="00133639" w:rsidRPr="00154FFB">
        <w:rPr>
          <w:rFonts w:ascii="Times New Roman" w:hAnsi="Times New Roman" w:cs="Times New Roman"/>
          <w:sz w:val="26"/>
          <w:szCs w:val="26"/>
        </w:rPr>
        <w:t xml:space="preserve"> выявлен</w:t>
      </w:r>
      <w:r w:rsidR="002A11EF" w:rsidRPr="00154FFB">
        <w:rPr>
          <w:rFonts w:ascii="Times New Roman" w:hAnsi="Times New Roman" w:cs="Times New Roman"/>
          <w:sz w:val="26"/>
          <w:szCs w:val="26"/>
        </w:rPr>
        <w:t>о</w:t>
      </w:r>
      <w:r w:rsidR="00133639" w:rsidRPr="00154FFB">
        <w:rPr>
          <w:rFonts w:ascii="Times New Roman" w:hAnsi="Times New Roman" w:cs="Times New Roman"/>
          <w:sz w:val="26"/>
          <w:szCs w:val="26"/>
        </w:rPr>
        <w:t xml:space="preserve"> нарушени</w:t>
      </w:r>
      <w:r w:rsidR="002A11EF" w:rsidRPr="00154FFB">
        <w:rPr>
          <w:rFonts w:ascii="Times New Roman" w:hAnsi="Times New Roman" w:cs="Times New Roman"/>
          <w:sz w:val="26"/>
          <w:szCs w:val="26"/>
        </w:rPr>
        <w:t>е</w:t>
      </w:r>
      <w:r w:rsidR="00133639" w:rsidRPr="00154FFB">
        <w:rPr>
          <w:rFonts w:ascii="Times New Roman" w:hAnsi="Times New Roman" w:cs="Times New Roman"/>
          <w:sz w:val="26"/>
          <w:szCs w:val="26"/>
        </w:rPr>
        <w:t xml:space="preserve"> в части несвоевременной оплаты ежегодных оплачиваемых отпусков.</w:t>
      </w:r>
      <w:r w:rsidR="002A11EF" w:rsidRPr="00154F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11EF" w:rsidRPr="00154FFB" w:rsidRDefault="002A11EF" w:rsidP="002A11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4FFB">
        <w:rPr>
          <w:rFonts w:ascii="Times New Roman" w:hAnsi="Times New Roman" w:cs="Times New Roman"/>
          <w:sz w:val="26"/>
          <w:szCs w:val="26"/>
        </w:rPr>
        <w:t>В адрес работодателя выдано предписание об устранении допущенных нарушений. Кроме того, работодатель привлечен к административной ответственности.</w:t>
      </w:r>
    </w:p>
    <w:p w:rsidR="00133639" w:rsidRPr="00154FFB" w:rsidRDefault="00BF5A56" w:rsidP="002A11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4FFB">
        <w:rPr>
          <w:rFonts w:ascii="Times New Roman" w:hAnsi="Times New Roman" w:cs="Times New Roman"/>
          <w:sz w:val="26"/>
          <w:szCs w:val="26"/>
        </w:rPr>
        <w:t>В 2018 году</w:t>
      </w:r>
      <w:r w:rsidR="00515666" w:rsidRPr="00154FFB">
        <w:rPr>
          <w:rFonts w:ascii="Times New Roman" w:hAnsi="Times New Roman" w:cs="Times New Roman"/>
          <w:sz w:val="26"/>
          <w:szCs w:val="26"/>
        </w:rPr>
        <w:t xml:space="preserve"> во исполнение приказа руководителя Федеральной службы по труду и занятости В.Л. Вуколова от 3 июля 2018 года № 368 «Об организации работы «горячей линий» по вопросам нарушения трудовых прав граждан </w:t>
      </w:r>
      <w:proofErr w:type="spellStart"/>
      <w:r w:rsidR="00515666" w:rsidRPr="00154FFB">
        <w:rPr>
          <w:rFonts w:ascii="Times New Roman" w:hAnsi="Times New Roman" w:cs="Times New Roman"/>
          <w:sz w:val="26"/>
          <w:szCs w:val="26"/>
        </w:rPr>
        <w:t>предпенсионного</w:t>
      </w:r>
      <w:proofErr w:type="spellEnd"/>
      <w:r w:rsidR="00515666" w:rsidRPr="00154FFB">
        <w:rPr>
          <w:rFonts w:ascii="Times New Roman" w:hAnsi="Times New Roman" w:cs="Times New Roman"/>
          <w:sz w:val="26"/>
          <w:szCs w:val="26"/>
        </w:rPr>
        <w:t xml:space="preserve"> возраста»</w:t>
      </w:r>
      <w:r w:rsidRPr="00154FFB">
        <w:rPr>
          <w:rFonts w:ascii="Times New Roman" w:hAnsi="Times New Roman" w:cs="Times New Roman"/>
          <w:sz w:val="26"/>
          <w:szCs w:val="26"/>
        </w:rPr>
        <w:t>,</w:t>
      </w:r>
      <w:r w:rsidR="00515666" w:rsidRPr="00154FFB">
        <w:rPr>
          <w:rFonts w:ascii="Times New Roman" w:hAnsi="Times New Roman" w:cs="Times New Roman"/>
          <w:sz w:val="26"/>
          <w:szCs w:val="26"/>
        </w:rPr>
        <w:t xml:space="preserve"> издан приказ руководителя Государственной инспекции труда в Республике Хакасия. Инспекцией выдел</w:t>
      </w:r>
      <w:r w:rsidRPr="00154FFB">
        <w:rPr>
          <w:rFonts w:ascii="Times New Roman" w:hAnsi="Times New Roman" w:cs="Times New Roman"/>
          <w:sz w:val="26"/>
          <w:szCs w:val="26"/>
        </w:rPr>
        <w:t>ен отдельный телефонный номер (</w:t>
      </w:r>
      <w:r w:rsidR="00515666" w:rsidRPr="00154FFB">
        <w:rPr>
          <w:rFonts w:ascii="Times New Roman" w:hAnsi="Times New Roman" w:cs="Times New Roman"/>
          <w:sz w:val="26"/>
          <w:szCs w:val="26"/>
        </w:rPr>
        <w:t xml:space="preserve">8 (3902) </w:t>
      </w:r>
      <w:r w:rsidRPr="00154FFB">
        <w:rPr>
          <w:rFonts w:ascii="Times New Roman" w:hAnsi="Times New Roman" w:cs="Times New Roman"/>
          <w:sz w:val="26"/>
          <w:szCs w:val="26"/>
        </w:rPr>
        <w:t>28-81-68</w:t>
      </w:r>
      <w:r w:rsidR="00515666" w:rsidRPr="00154FFB">
        <w:rPr>
          <w:rFonts w:ascii="Times New Roman" w:hAnsi="Times New Roman" w:cs="Times New Roman"/>
          <w:sz w:val="26"/>
          <w:szCs w:val="26"/>
        </w:rPr>
        <w:t xml:space="preserve">), информация о котором размещена на сайте инспекции и в СМИ. С начала 2019 года на телефон «Горячей линии» поступило более </w:t>
      </w:r>
      <w:r w:rsidR="00133639" w:rsidRPr="00154FFB">
        <w:rPr>
          <w:rFonts w:ascii="Times New Roman" w:hAnsi="Times New Roman" w:cs="Times New Roman"/>
          <w:sz w:val="26"/>
          <w:szCs w:val="26"/>
        </w:rPr>
        <w:t>16</w:t>
      </w:r>
      <w:r w:rsidR="00515666" w:rsidRPr="00154FFB">
        <w:rPr>
          <w:rFonts w:ascii="Times New Roman" w:hAnsi="Times New Roman" w:cs="Times New Roman"/>
          <w:sz w:val="26"/>
          <w:szCs w:val="26"/>
        </w:rPr>
        <w:t xml:space="preserve"> звонков, в том числе</w:t>
      </w:r>
      <w:r w:rsidR="00133639" w:rsidRPr="00154FFB">
        <w:rPr>
          <w:rFonts w:ascii="Times New Roman" w:hAnsi="Times New Roman" w:cs="Times New Roman"/>
          <w:color w:val="000000"/>
          <w:sz w:val="26"/>
          <w:szCs w:val="26"/>
          <w:lang w:bidi="ru-RU"/>
        </w:rPr>
        <w:br/>
        <w:t xml:space="preserve">2 гражданина в дальнейшем обратились на личный прием с последующим написанием заявления о нарушении трудовых прав по вопросу проведения в организации-работодателе сокращения штата работников, 2 работника по фактам невыплаты окончательного расчета. </w:t>
      </w:r>
      <w:proofErr w:type="gramStart"/>
      <w:r w:rsidR="00133639" w:rsidRPr="00154FFB">
        <w:rPr>
          <w:rFonts w:ascii="Times New Roman" w:hAnsi="Times New Roman" w:cs="Times New Roman"/>
          <w:color w:val="000000"/>
          <w:sz w:val="26"/>
          <w:szCs w:val="26"/>
          <w:lang w:bidi="ru-RU"/>
        </w:rPr>
        <w:t>Кроме того, 4 гражданина обратились за получением консультации по вопросу представления дней отдыха для прохождения диспансеризации, 2 гражданина по вопросу возможности использования очередного отпуска вне сроков установленных графиком отпусков, 1 гражданин по вопросу расследования несчастного случая с легким исходом, происшедшего с внуком, 4 работника по вопросам связанным с установлением доплат и надбавок.</w:t>
      </w:r>
      <w:proofErr w:type="gramEnd"/>
    </w:p>
    <w:p w:rsidR="00515666" w:rsidRPr="00154FFB" w:rsidRDefault="00BF5A56" w:rsidP="00D05F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4FFB">
        <w:rPr>
          <w:rFonts w:ascii="Times New Roman" w:hAnsi="Times New Roman" w:cs="Times New Roman"/>
          <w:sz w:val="26"/>
          <w:szCs w:val="26"/>
        </w:rPr>
        <w:t>В 2019 году</w:t>
      </w:r>
      <w:r w:rsidR="00515666" w:rsidRPr="00154FFB">
        <w:rPr>
          <w:rFonts w:ascii="Times New Roman" w:hAnsi="Times New Roman" w:cs="Times New Roman"/>
          <w:sz w:val="26"/>
          <w:szCs w:val="26"/>
        </w:rPr>
        <w:t xml:space="preserve"> ГИТ в РХ принято участие</w:t>
      </w:r>
      <w:r w:rsidR="009A7A1C" w:rsidRPr="00154FFB">
        <w:rPr>
          <w:rFonts w:ascii="Times New Roman" w:hAnsi="Times New Roman" w:cs="Times New Roman"/>
          <w:sz w:val="26"/>
          <w:szCs w:val="26"/>
        </w:rPr>
        <w:t xml:space="preserve"> в заседании </w:t>
      </w:r>
      <w:r w:rsidRPr="00154FFB">
        <w:rPr>
          <w:rFonts w:ascii="Times New Roman" w:hAnsi="Times New Roman" w:cs="Times New Roman"/>
          <w:sz w:val="26"/>
          <w:szCs w:val="26"/>
        </w:rPr>
        <w:t>Межведомственной комиссии</w:t>
      </w:r>
      <w:r w:rsidR="009A7A1C" w:rsidRPr="00154FFB">
        <w:rPr>
          <w:rFonts w:ascii="Times New Roman" w:hAnsi="Times New Roman" w:cs="Times New Roman"/>
          <w:sz w:val="26"/>
          <w:szCs w:val="26"/>
        </w:rPr>
        <w:t xml:space="preserve"> по снижению неформальной занятости, легализации заработной платы, повышению собираемости страховых взносов во внебюджетные фонды с целью информирования руководителей предприятий о необходимости сохранения </w:t>
      </w:r>
      <w:proofErr w:type="gramStart"/>
      <w:r w:rsidR="009A7A1C" w:rsidRPr="00154FFB">
        <w:rPr>
          <w:rFonts w:ascii="Times New Roman" w:hAnsi="Times New Roman" w:cs="Times New Roman"/>
          <w:sz w:val="26"/>
          <w:szCs w:val="26"/>
        </w:rPr>
        <w:t>занятости</w:t>
      </w:r>
      <w:proofErr w:type="gramEnd"/>
      <w:r w:rsidR="009A7A1C" w:rsidRPr="00154FFB">
        <w:rPr>
          <w:rFonts w:ascii="Times New Roman" w:hAnsi="Times New Roman" w:cs="Times New Roman"/>
          <w:sz w:val="26"/>
          <w:szCs w:val="26"/>
        </w:rPr>
        <w:t xml:space="preserve"> работающих граждан </w:t>
      </w:r>
      <w:proofErr w:type="spellStart"/>
      <w:r w:rsidR="009A7A1C" w:rsidRPr="00154FFB">
        <w:rPr>
          <w:rFonts w:ascii="Times New Roman" w:hAnsi="Times New Roman" w:cs="Times New Roman"/>
          <w:sz w:val="26"/>
          <w:szCs w:val="26"/>
        </w:rPr>
        <w:t>предпенсионного</w:t>
      </w:r>
      <w:proofErr w:type="spellEnd"/>
      <w:r w:rsidR="009A7A1C" w:rsidRPr="00154FFB">
        <w:rPr>
          <w:rFonts w:ascii="Times New Roman" w:hAnsi="Times New Roman" w:cs="Times New Roman"/>
          <w:sz w:val="26"/>
          <w:szCs w:val="26"/>
        </w:rPr>
        <w:t xml:space="preserve"> возраста.</w:t>
      </w:r>
    </w:p>
    <w:p w:rsidR="009A7A1C" w:rsidRPr="00154FFB" w:rsidRDefault="00BF5A56" w:rsidP="009A7A1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54FFB">
        <w:rPr>
          <w:rFonts w:ascii="Times New Roman" w:hAnsi="Times New Roman" w:cs="Times New Roman"/>
          <w:sz w:val="26"/>
          <w:szCs w:val="26"/>
        </w:rPr>
        <w:t>В ходе организации и проведения</w:t>
      </w:r>
      <w:r w:rsidR="009A7A1C" w:rsidRPr="00154FFB">
        <w:rPr>
          <w:rFonts w:ascii="Times New Roman" w:hAnsi="Times New Roman" w:cs="Times New Roman"/>
          <w:sz w:val="26"/>
          <w:szCs w:val="26"/>
        </w:rPr>
        <w:t xml:space="preserve"> личного приема граждан, мероприятий по информированию и консультированию работник</w:t>
      </w:r>
      <w:r w:rsidRPr="00154FFB">
        <w:rPr>
          <w:rFonts w:ascii="Times New Roman" w:hAnsi="Times New Roman" w:cs="Times New Roman"/>
          <w:sz w:val="26"/>
          <w:szCs w:val="26"/>
        </w:rPr>
        <w:t>ов и работодателей на территориях</w:t>
      </w:r>
      <w:r w:rsidR="009A7A1C" w:rsidRPr="00154FFB">
        <w:rPr>
          <w:rFonts w:ascii="Times New Roman" w:hAnsi="Times New Roman" w:cs="Times New Roman"/>
          <w:sz w:val="26"/>
          <w:szCs w:val="26"/>
        </w:rPr>
        <w:t xml:space="preserve"> МО г. Саяногорска (06.02.2019 г.), </w:t>
      </w:r>
      <w:proofErr w:type="spellStart"/>
      <w:r w:rsidR="009A7A1C" w:rsidRPr="00154FFB">
        <w:rPr>
          <w:rFonts w:ascii="Times New Roman" w:hAnsi="Times New Roman" w:cs="Times New Roman"/>
          <w:sz w:val="26"/>
          <w:szCs w:val="26"/>
        </w:rPr>
        <w:t>Таштыпского</w:t>
      </w:r>
      <w:proofErr w:type="spellEnd"/>
      <w:r w:rsidR="009A7A1C" w:rsidRPr="00154FFB">
        <w:rPr>
          <w:rFonts w:ascii="Times New Roman" w:hAnsi="Times New Roman" w:cs="Times New Roman"/>
          <w:sz w:val="26"/>
          <w:szCs w:val="26"/>
        </w:rPr>
        <w:t xml:space="preserve"> района (15.02.2019 г.), г. Абазы (06.03.2019 г.), </w:t>
      </w:r>
      <w:proofErr w:type="spellStart"/>
      <w:r w:rsidR="009A7A1C" w:rsidRPr="00154FFB">
        <w:rPr>
          <w:rFonts w:ascii="Times New Roman" w:hAnsi="Times New Roman" w:cs="Times New Roman"/>
          <w:sz w:val="26"/>
          <w:szCs w:val="26"/>
        </w:rPr>
        <w:t>Боградского</w:t>
      </w:r>
      <w:proofErr w:type="spellEnd"/>
      <w:r w:rsidR="009A7A1C" w:rsidRPr="00154FFB">
        <w:rPr>
          <w:rFonts w:ascii="Times New Roman" w:hAnsi="Times New Roman" w:cs="Times New Roman"/>
          <w:sz w:val="26"/>
          <w:szCs w:val="26"/>
        </w:rPr>
        <w:t xml:space="preserve"> района (10.04.2019 г.) руководством ГИТ в РХ </w:t>
      </w:r>
      <w:r w:rsidRPr="00154FFB">
        <w:rPr>
          <w:rFonts w:ascii="Times New Roman" w:hAnsi="Times New Roman" w:cs="Times New Roman"/>
          <w:sz w:val="26"/>
          <w:szCs w:val="26"/>
        </w:rPr>
        <w:t xml:space="preserve">гражданам </w:t>
      </w:r>
      <w:r w:rsidR="009A7A1C" w:rsidRPr="00154FFB">
        <w:rPr>
          <w:rFonts w:ascii="Times New Roman" w:hAnsi="Times New Roman" w:cs="Times New Roman"/>
          <w:sz w:val="26"/>
          <w:szCs w:val="26"/>
        </w:rPr>
        <w:t>разъяснены вопросы соблюдения трудового законодательства в части ограничения трудовых прав и свобод граждан в зависимости от возраста.</w:t>
      </w:r>
      <w:proofErr w:type="gramEnd"/>
    </w:p>
    <w:p w:rsidR="009A7A1C" w:rsidRPr="00154FFB" w:rsidRDefault="00554C51" w:rsidP="009A7A1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54FFB">
        <w:rPr>
          <w:rFonts w:ascii="Times New Roman" w:hAnsi="Times New Roman" w:cs="Times New Roman"/>
          <w:sz w:val="26"/>
          <w:szCs w:val="26"/>
        </w:rPr>
        <w:t xml:space="preserve">В рамках заседания </w:t>
      </w:r>
      <w:r w:rsidR="00BF5A56" w:rsidRPr="00154FFB">
        <w:rPr>
          <w:rFonts w:ascii="Times New Roman" w:hAnsi="Times New Roman" w:cs="Times New Roman"/>
          <w:sz w:val="26"/>
          <w:szCs w:val="26"/>
        </w:rPr>
        <w:t>Межведомственных комиссий</w:t>
      </w:r>
      <w:r w:rsidRPr="00154FFB">
        <w:rPr>
          <w:rFonts w:ascii="Times New Roman" w:hAnsi="Times New Roman" w:cs="Times New Roman"/>
          <w:sz w:val="26"/>
          <w:szCs w:val="26"/>
        </w:rPr>
        <w:t xml:space="preserve"> по снижению уровня неформальной занятости, легализации заработной платы, повышению собираемости страховых взносов во внебюджетные фонды обсуждены вопросы обеспечения соблюдения предусмотренного трудовым законодательством запрета на ограничение трудовых прав и свобод граждан в зависимости от возраста, а также реализации мер, направленных на сохранение и развитие занятости граждан </w:t>
      </w:r>
      <w:proofErr w:type="spellStart"/>
      <w:r w:rsidRPr="00154FFB">
        <w:rPr>
          <w:rFonts w:ascii="Times New Roman" w:hAnsi="Times New Roman" w:cs="Times New Roman"/>
          <w:sz w:val="26"/>
          <w:szCs w:val="26"/>
        </w:rPr>
        <w:t>предпенсионного</w:t>
      </w:r>
      <w:proofErr w:type="spellEnd"/>
      <w:r w:rsidRPr="00154FFB">
        <w:rPr>
          <w:rFonts w:ascii="Times New Roman" w:hAnsi="Times New Roman" w:cs="Times New Roman"/>
          <w:sz w:val="26"/>
          <w:szCs w:val="26"/>
        </w:rPr>
        <w:t xml:space="preserve"> возраста.</w:t>
      </w:r>
      <w:proofErr w:type="gramEnd"/>
    </w:p>
    <w:p w:rsidR="00554C51" w:rsidRPr="00154FFB" w:rsidRDefault="00554C51" w:rsidP="009A7A1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4FFB">
        <w:rPr>
          <w:rFonts w:ascii="Times New Roman" w:hAnsi="Times New Roman" w:cs="Times New Roman"/>
          <w:sz w:val="26"/>
          <w:szCs w:val="26"/>
        </w:rPr>
        <w:lastRenderedPageBreak/>
        <w:t xml:space="preserve">С 1 сентября 2018 года  в Инспекции организована работа Консультационного пункта для граждан </w:t>
      </w:r>
      <w:proofErr w:type="spellStart"/>
      <w:r w:rsidRPr="00154FFB">
        <w:rPr>
          <w:rFonts w:ascii="Times New Roman" w:hAnsi="Times New Roman" w:cs="Times New Roman"/>
          <w:sz w:val="26"/>
          <w:szCs w:val="26"/>
        </w:rPr>
        <w:t>предпенсионного</w:t>
      </w:r>
      <w:proofErr w:type="spellEnd"/>
      <w:r w:rsidRPr="00154FFB">
        <w:rPr>
          <w:rFonts w:ascii="Times New Roman" w:hAnsi="Times New Roman" w:cs="Times New Roman"/>
          <w:sz w:val="26"/>
          <w:szCs w:val="26"/>
        </w:rPr>
        <w:t xml:space="preserve"> возраста</w:t>
      </w:r>
      <w:r w:rsidR="00DD1D39" w:rsidRPr="00154FFB">
        <w:rPr>
          <w:rFonts w:ascii="Times New Roman" w:hAnsi="Times New Roman" w:cs="Times New Roman"/>
          <w:sz w:val="26"/>
          <w:szCs w:val="26"/>
        </w:rPr>
        <w:t xml:space="preserve"> по вопросам обеспечения их трудовых прав. Место размещения Консультационного пункта: </w:t>
      </w:r>
      <w:r w:rsidR="00BF5A56" w:rsidRPr="00154FFB">
        <w:rPr>
          <w:rFonts w:ascii="Times New Roman" w:hAnsi="Times New Roman" w:cs="Times New Roman"/>
          <w:sz w:val="26"/>
          <w:szCs w:val="26"/>
        </w:rPr>
        <w:t>г. Абакан, ул. Крылова, 68</w:t>
      </w:r>
      <w:proofErr w:type="gramStart"/>
      <w:r w:rsidR="00BF5A56" w:rsidRPr="00154FFB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="00BF5A56" w:rsidRPr="00154FFB">
        <w:rPr>
          <w:rFonts w:ascii="Times New Roman" w:hAnsi="Times New Roman" w:cs="Times New Roman"/>
          <w:sz w:val="26"/>
          <w:szCs w:val="26"/>
        </w:rPr>
        <w:t xml:space="preserve">, </w:t>
      </w:r>
      <w:r w:rsidR="00DD1D39" w:rsidRPr="00154FFB">
        <w:rPr>
          <w:rFonts w:ascii="Times New Roman" w:hAnsi="Times New Roman" w:cs="Times New Roman"/>
          <w:sz w:val="26"/>
          <w:szCs w:val="26"/>
        </w:rPr>
        <w:t xml:space="preserve">Государственная инспекция труда в Республике Хакасия, кабинет № 1. График приема работников </w:t>
      </w:r>
      <w:proofErr w:type="spellStart"/>
      <w:r w:rsidR="00DD1D39" w:rsidRPr="00154FFB">
        <w:rPr>
          <w:rFonts w:ascii="Times New Roman" w:hAnsi="Times New Roman" w:cs="Times New Roman"/>
          <w:sz w:val="26"/>
          <w:szCs w:val="26"/>
        </w:rPr>
        <w:t>предпенсионного</w:t>
      </w:r>
      <w:proofErr w:type="spellEnd"/>
      <w:r w:rsidR="00DD1D39" w:rsidRPr="00154FFB">
        <w:rPr>
          <w:rFonts w:ascii="Times New Roman" w:hAnsi="Times New Roman" w:cs="Times New Roman"/>
          <w:sz w:val="26"/>
          <w:szCs w:val="26"/>
        </w:rPr>
        <w:t xml:space="preserve"> возраста в Консультационном пункте: понедельник – четверг с 8:00 до 16:45.</w:t>
      </w:r>
    </w:p>
    <w:p w:rsidR="00DD1D39" w:rsidRPr="00154FFB" w:rsidRDefault="00DD1D39" w:rsidP="009A7A1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4FFB">
        <w:rPr>
          <w:rFonts w:ascii="Times New Roman" w:hAnsi="Times New Roman" w:cs="Times New Roman"/>
          <w:sz w:val="26"/>
          <w:szCs w:val="26"/>
        </w:rPr>
        <w:t xml:space="preserve">С начала 2019 года незаконных увольнений пенсионеров и работников </w:t>
      </w:r>
      <w:proofErr w:type="spellStart"/>
      <w:r w:rsidRPr="00154FFB">
        <w:rPr>
          <w:rFonts w:ascii="Times New Roman" w:hAnsi="Times New Roman" w:cs="Times New Roman"/>
          <w:sz w:val="26"/>
          <w:szCs w:val="26"/>
        </w:rPr>
        <w:t>предпенсионного</w:t>
      </w:r>
      <w:proofErr w:type="spellEnd"/>
      <w:r w:rsidRPr="00154FFB">
        <w:rPr>
          <w:rFonts w:ascii="Times New Roman" w:hAnsi="Times New Roman" w:cs="Times New Roman"/>
          <w:sz w:val="26"/>
          <w:szCs w:val="26"/>
        </w:rPr>
        <w:t xml:space="preserve"> возраста в инспекции не зарегистрировано.</w:t>
      </w:r>
    </w:p>
    <w:p w:rsidR="002A11EF" w:rsidRPr="00154FFB" w:rsidRDefault="002A11EF" w:rsidP="00FF3DF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4FFB">
        <w:rPr>
          <w:rFonts w:ascii="Times New Roman" w:hAnsi="Times New Roman" w:cs="Times New Roman"/>
          <w:sz w:val="26"/>
          <w:szCs w:val="26"/>
        </w:rPr>
        <w:t>На портале «</w:t>
      </w:r>
      <w:proofErr w:type="spellStart"/>
      <w:r w:rsidRPr="00154FFB">
        <w:rPr>
          <w:rFonts w:ascii="Times New Roman" w:hAnsi="Times New Roman" w:cs="Times New Roman"/>
          <w:sz w:val="26"/>
          <w:szCs w:val="26"/>
        </w:rPr>
        <w:t>Онлайнинспекция</w:t>
      </w:r>
      <w:proofErr w:type="gramStart"/>
      <w:r w:rsidR="00FF3DF0" w:rsidRPr="00154FFB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FF3DF0" w:rsidRPr="00154FFB"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Pr="00154FFB">
        <w:rPr>
          <w:rFonts w:ascii="Times New Roman" w:hAnsi="Times New Roman" w:cs="Times New Roman"/>
          <w:sz w:val="26"/>
          <w:szCs w:val="26"/>
        </w:rPr>
        <w:t xml:space="preserve">»  размещена информация по гарантиям и компенсациям, предоставляемые лицам </w:t>
      </w:r>
      <w:proofErr w:type="spellStart"/>
      <w:r w:rsidRPr="00154FFB">
        <w:rPr>
          <w:rFonts w:ascii="Times New Roman" w:hAnsi="Times New Roman" w:cs="Times New Roman"/>
          <w:sz w:val="26"/>
          <w:szCs w:val="26"/>
        </w:rPr>
        <w:t>предпенсионного</w:t>
      </w:r>
      <w:proofErr w:type="spellEnd"/>
      <w:r w:rsidRPr="00154FFB">
        <w:rPr>
          <w:rFonts w:ascii="Times New Roman" w:hAnsi="Times New Roman" w:cs="Times New Roman"/>
          <w:sz w:val="26"/>
          <w:szCs w:val="26"/>
        </w:rPr>
        <w:t xml:space="preserve"> возраста, увольняемым в связи с сокращением численности и/или штата работников.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both"/>
        <w:rPr>
          <w:b/>
          <w:i/>
          <w:color w:val="000000"/>
          <w:lang w:bidi="ru-RU"/>
        </w:rPr>
      </w:pP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center"/>
        <w:rPr>
          <w:b/>
          <w:i/>
          <w:color w:val="000000"/>
          <w:lang w:bidi="ru-RU"/>
        </w:rPr>
      </w:pPr>
      <w:r w:rsidRPr="00154FFB">
        <w:rPr>
          <w:b/>
          <w:i/>
          <w:color w:val="000000"/>
          <w:lang w:bidi="ru-RU"/>
        </w:rPr>
        <w:t>Федеральный государственный надзор в сфере социального обслуживания.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both"/>
      </w:pPr>
      <w:r w:rsidRPr="00154FFB">
        <w:rPr>
          <w:color w:val="000000"/>
          <w:lang w:bidi="ru-RU"/>
        </w:rPr>
        <w:t>С 2017 года на Федеральную службу по труду и занятости возложены полномочия по федеральному государственному контролю в сфере социального обслуживания.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both"/>
      </w:pPr>
      <w:r w:rsidRPr="00154FFB">
        <w:rPr>
          <w:color w:val="000000"/>
          <w:lang w:bidi="ru-RU"/>
        </w:rPr>
        <w:t>Государственная функция по осуществлению надзора в сфере социального обслуживания осуществляется в соответствии с Административным регламентом.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both"/>
      </w:pPr>
      <w:r w:rsidRPr="00154FFB">
        <w:rPr>
          <w:color w:val="000000"/>
          <w:lang w:bidi="ru-RU"/>
        </w:rPr>
        <w:t>При осуществлении указанного вида надзора не применяется рис</w:t>
      </w:r>
      <w:proofErr w:type="gramStart"/>
      <w:r w:rsidRPr="00154FFB">
        <w:rPr>
          <w:color w:val="000000"/>
          <w:lang w:bidi="ru-RU"/>
        </w:rPr>
        <w:t>к-</w:t>
      </w:r>
      <w:proofErr w:type="gramEnd"/>
      <w:r w:rsidRPr="00154FFB">
        <w:rPr>
          <w:color w:val="000000"/>
          <w:lang w:bidi="ru-RU"/>
        </w:rPr>
        <w:t xml:space="preserve"> ориентированный подход, не проверяется соблюдение ТК РФ.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both"/>
      </w:pPr>
      <w:r w:rsidRPr="00154FFB">
        <w:rPr>
          <w:color w:val="000000"/>
          <w:lang w:bidi="ru-RU"/>
        </w:rPr>
        <w:t>Объектами контроля являются организации социального обслуживания (поставщики социальных услуг)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both"/>
      </w:pPr>
      <w:r w:rsidRPr="00154FFB">
        <w:rPr>
          <w:color w:val="000000"/>
          <w:lang w:bidi="ru-RU"/>
        </w:rPr>
        <w:t xml:space="preserve">В соответствии с приказом от 18 февраля 2019 года во исполнение пункта 4 протокола совещания у заместителя </w:t>
      </w:r>
      <w:proofErr w:type="gramStart"/>
      <w:r w:rsidRPr="00154FFB">
        <w:rPr>
          <w:color w:val="000000"/>
          <w:lang w:bidi="ru-RU"/>
        </w:rPr>
        <w:t>председателя правительства Российской Федерации Татьяны Алексеевны Голиковой Государственной инспекции труда</w:t>
      </w:r>
      <w:proofErr w:type="gramEnd"/>
      <w:r w:rsidRPr="00154FFB">
        <w:rPr>
          <w:color w:val="000000"/>
          <w:lang w:bidi="ru-RU"/>
        </w:rPr>
        <w:t xml:space="preserve"> в республике Хакасия поручено провести внеплановые выездные проверки в организациях социального обслуживания психоневрологического профиля с одновременным проведением мониторинга деятельности психоневрологических интернатах.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both"/>
      </w:pPr>
      <w:r w:rsidRPr="00154FFB">
        <w:rPr>
          <w:color w:val="000000"/>
          <w:lang w:bidi="ru-RU"/>
        </w:rPr>
        <w:t>В проверку входили отдельные вопросы по соблюдению требований трудового законодательства, касающиеся: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both"/>
      </w:pPr>
      <w:r w:rsidRPr="00154FFB">
        <w:rPr>
          <w:color w:val="000000"/>
          <w:lang w:bidi="ru-RU"/>
        </w:rPr>
        <w:t>соблюдения требований по содержанию трудовых договоров, основания заключения срочных трудовых договоров, проверка проведения специальной оценки условий труда, проверка соблюдения общих требований по установлению и выплате заработной платы.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both"/>
      </w:pPr>
      <w:r w:rsidRPr="00154FFB">
        <w:rPr>
          <w:color w:val="000000"/>
          <w:lang w:bidi="ru-RU"/>
        </w:rPr>
        <w:t>правомерности и порядка удержаний из заработной платы.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both"/>
        <w:rPr>
          <w:color w:val="000000"/>
          <w:lang w:bidi="ru-RU"/>
        </w:rPr>
      </w:pPr>
      <w:r w:rsidRPr="00154FFB">
        <w:rPr>
          <w:color w:val="000000"/>
          <w:lang w:bidi="ru-RU"/>
        </w:rPr>
        <w:t>Вопросы, касающиеся охраны труда в рамках данных проверочных мероприятий Государственной инспекцией труда не проверялись, так как в проверочных листах такие вопросы не были отражены.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both"/>
      </w:pPr>
      <w:r w:rsidRPr="00154FFB">
        <w:rPr>
          <w:color w:val="000000"/>
          <w:lang w:bidi="ru-RU"/>
        </w:rPr>
        <w:t>В рамках проверок по осуществлению федерального государственного контроля (надзора) в сфере социального обслуживания, а также в рамках мониторинга была дана оценка, прежде всего:</w:t>
      </w:r>
      <w:r w:rsidRPr="00154FFB">
        <w:t xml:space="preserve"> 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both"/>
      </w:pPr>
      <w:r w:rsidRPr="00154FFB">
        <w:rPr>
          <w:color w:val="000000"/>
          <w:lang w:bidi="ru-RU"/>
        </w:rPr>
        <w:t xml:space="preserve">Общим количественным сведениям </w:t>
      </w:r>
      <w:proofErr w:type="gramStart"/>
      <w:r w:rsidRPr="00154FFB">
        <w:rPr>
          <w:color w:val="000000"/>
          <w:lang w:bidi="ru-RU"/>
        </w:rPr>
        <w:t>проживающих</w:t>
      </w:r>
      <w:proofErr w:type="gramEnd"/>
      <w:r w:rsidRPr="00154FFB">
        <w:rPr>
          <w:color w:val="000000"/>
          <w:lang w:bidi="ru-RU"/>
        </w:rPr>
        <w:t>, штатной численности и служебной нагрузки,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both"/>
        <w:rPr>
          <w:color w:val="000000"/>
          <w:lang w:bidi="ru-RU"/>
        </w:rPr>
      </w:pPr>
      <w:r w:rsidRPr="00154FFB">
        <w:rPr>
          <w:color w:val="000000"/>
          <w:lang w:bidi="ru-RU"/>
        </w:rPr>
        <w:t xml:space="preserve">Оказанию медицинской помощи клиентам, 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both"/>
      </w:pPr>
      <w:r w:rsidRPr="00154FFB">
        <w:rPr>
          <w:color w:val="000000"/>
          <w:lang w:bidi="ru-RU"/>
        </w:rPr>
        <w:t xml:space="preserve">Обучению в детских домах интернатах для умственно отсталых детей, Результаты проверок, проведенных органами опеки и попечительства в отношении </w:t>
      </w:r>
      <w:r w:rsidRPr="00154FFB">
        <w:rPr>
          <w:color w:val="000000"/>
          <w:lang w:bidi="ru-RU"/>
        </w:rPr>
        <w:lastRenderedPageBreak/>
        <w:t>психоневрологических интернатах,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both"/>
        <w:rPr>
          <w:color w:val="000000"/>
          <w:lang w:bidi="ru-RU"/>
        </w:rPr>
      </w:pPr>
      <w:r w:rsidRPr="00154FFB">
        <w:rPr>
          <w:color w:val="000000"/>
          <w:lang w:bidi="ru-RU"/>
        </w:rPr>
        <w:t xml:space="preserve">Трудоустройство клиентов психоневрологических интернатов, а также на организацию сопровождаемой трудовой занятости, 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both"/>
      </w:pPr>
      <w:r w:rsidRPr="00154FFB">
        <w:rPr>
          <w:color w:val="000000"/>
          <w:lang w:bidi="ru-RU"/>
        </w:rPr>
        <w:t xml:space="preserve">Участие клиентов психоневрологических интернатов в </w:t>
      </w:r>
      <w:proofErr w:type="spellStart"/>
      <w:r w:rsidRPr="00154FFB">
        <w:rPr>
          <w:color w:val="000000"/>
          <w:lang w:bidi="ru-RU"/>
        </w:rPr>
        <w:t>социокультурных</w:t>
      </w:r>
      <w:proofErr w:type="spellEnd"/>
      <w:r w:rsidRPr="00154FFB">
        <w:rPr>
          <w:color w:val="000000"/>
          <w:lang w:bidi="ru-RU"/>
        </w:rPr>
        <w:t>, образовательных и спортивных мероприятиях,</w:t>
      </w:r>
    </w:p>
    <w:p w:rsidR="002A11EF" w:rsidRPr="00154FFB" w:rsidRDefault="002A11EF" w:rsidP="002A11EF">
      <w:pPr>
        <w:pStyle w:val="20"/>
        <w:shd w:val="clear" w:color="auto" w:fill="auto"/>
        <w:tabs>
          <w:tab w:val="left" w:pos="3402"/>
          <w:tab w:val="left" w:pos="5610"/>
          <w:tab w:val="left" w:pos="7814"/>
        </w:tabs>
        <w:spacing w:after="0" w:line="240" w:lineRule="auto"/>
        <w:ind w:firstLine="580"/>
        <w:jc w:val="both"/>
        <w:rPr>
          <w:color w:val="000000"/>
          <w:lang w:bidi="ru-RU"/>
        </w:rPr>
      </w:pPr>
      <w:r w:rsidRPr="00154FFB">
        <w:rPr>
          <w:color w:val="000000"/>
          <w:lang w:bidi="ru-RU"/>
        </w:rPr>
        <w:t xml:space="preserve">Наличие помещений в организациях социального обслуживания для оказания социальных услуг, в том числе учебно-производственных мастерских, помещений для кружковой работы, </w:t>
      </w:r>
    </w:p>
    <w:p w:rsidR="002A11EF" w:rsidRPr="00154FFB" w:rsidRDefault="002A11EF" w:rsidP="002A11EF">
      <w:pPr>
        <w:pStyle w:val="20"/>
        <w:shd w:val="clear" w:color="auto" w:fill="auto"/>
        <w:tabs>
          <w:tab w:val="left" w:pos="3402"/>
          <w:tab w:val="left" w:pos="5610"/>
          <w:tab w:val="left" w:pos="7814"/>
        </w:tabs>
        <w:spacing w:after="0" w:line="240" w:lineRule="auto"/>
        <w:ind w:firstLine="580"/>
        <w:jc w:val="both"/>
      </w:pPr>
      <w:r w:rsidRPr="00154FFB">
        <w:rPr>
          <w:color w:val="000000"/>
          <w:lang w:bidi="ru-RU"/>
        </w:rPr>
        <w:t>Укомплектований</w:t>
      </w:r>
      <w:r w:rsidRPr="00154FFB">
        <w:rPr>
          <w:color w:val="000000"/>
          <w:lang w:bidi="ru-RU"/>
        </w:rPr>
        <w:tab/>
        <w:t>организаций</w:t>
      </w:r>
      <w:r w:rsidRPr="00154FFB">
        <w:rPr>
          <w:color w:val="000000"/>
          <w:lang w:bidi="ru-RU"/>
        </w:rPr>
        <w:tab/>
        <w:t>социального обслуживания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jc w:val="both"/>
        <w:rPr>
          <w:color w:val="000000"/>
          <w:lang w:bidi="ru-RU"/>
        </w:rPr>
      </w:pPr>
      <w:r w:rsidRPr="00154FFB">
        <w:rPr>
          <w:color w:val="000000"/>
          <w:lang w:bidi="ru-RU"/>
        </w:rPr>
        <w:t>квалифицированными специалистами для работы с лицами, страдающими психическими расстройствами,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both"/>
      </w:pPr>
      <w:r w:rsidRPr="00154FFB">
        <w:rPr>
          <w:color w:val="000000"/>
          <w:lang w:bidi="ru-RU"/>
        </w:rPr>
        <w:t>по обеспечению открытости и доступности информации о поставщике социальных услуг,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both"/>
      </w:pPr>
      <w:r w:rsidRPr="00154FFB">
        <w:rPr>
          <w:color w:val="000000"/>
          <w:lang w:bidi="ru-RU"/>
        </w:rPr>
        <w:t>по порядку организации деятельности поставщиков социальных услуг.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both"/>
      </w:pPr>
      <w:r w:rsidRPr="00154FFB">
        <w:rPr>
          <w:color w:val="000000"/>
          <w:lang w:bidi="ru-RU"/>
        </w:rPr>
        <w:t>В результате проверок были выявлены нарушения, касающиеся как трудового законодательства, так и сфере социального обслуживания.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both"/>
        <w:rPr>
          <w:color w:val="000000"/>
          <w:lang w:bidi="ru-RU"/>
        </w:rPr>
      </w:pPr>
      <w:r w:rsidRPr="00154FFB">
        <w:rPr>
          <w:color w:val="000000"/>
          <w:lang w:bidi="ru-RU"/>
        </w:rPr>
        <w:t xml:space="preserve">Так, </w:t>
      </w:r>
      <w:proofErr w:type="gramStart"/>
      <w:r w:rsidRPr="00154FFB">
        <w:rPr>
          <w:color w:val="000000"/>
          <w:lang w:bidi="ru-RU"/>
        </w:rPr>
        <w:t>например</w:t>
      </w:r>
      <w:proofErr w:type="gramEnd"/>
      <w:r w:rsidRPr="00154FFB">
        <w:rPr>
          <w:color w:val="000000"/>
          <w:lang w:bidi="ru-RU"/>
        </w:rPr>
        <w:t xml:space="preserve"> выявлены нарушения в части несоблюдения требований трудового законодательства такие как: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both"/>
        <w:rPr>
          <w:color w:val="000000"/>
          <w:lang w:bidi="ru-RU"/>
        </w:rPr>
      </w:pPr>
      <w:r w:rsidRPr="00154FFB">
        <w:rPr>
          <w:color w:val="000000"/>
          <w:lang w:bidi="ru-RU"/>
        </w:rPr>
        <w:t xml:space="preserve"> не ознакомление работников с приказами на увольнение, на предоставление отпусков работникам</w:t>
      </w:r>
      <w:proofErr w:type="gramStart"/>
      <w:r w:rsidRPr="00154FFB">
        <w:rPr>
          <w:color w:val="000000"/>
          <w:lang w:bidi="ru-RU"/>
        </w:rPr>
        <w:t>.(</w:t>
      </w:r>
      <w:proofErr w:type="spellStart"/>
      <w:proofErr w:type="gramEnd"/>
      <w:r w:rsidRPr="00154FFB">
        <w:rPr>
          <w:color w:val="000000"/>
          <w:lang w:bidi="ru-RU"/>
        </w:rPr>
        <w:t>Туимский</w:t>
      </w:r>
      <w:proofErr w:type="spellEnd"/>
      <w:r w:rsidRPr="00154FFB">
        <w:rPr>
          <w:color w:val="000000"/>
          <w:lang w:bidi="ru-RU"/>
        </w:rPr>
        <w:t xml:space="preserve"> ПНИ), 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both"/>
        <w:rPr>
          <w:color w:val="000000"/>
          <w:lang w:bidi="ru-RU"/>
        </w:rPr>
      </w:pPr>
      <w:r w:rsidRPr="00154FFB">
        <w:rPr>
          <w:color w:val="000000"/>
          <w:lang w:bidi="ru-RU"/>
        </w:rPr>
        <w:t>не ознакомление работников с графиками сменной работы, для работников, занятых на работах с вредными и (или) опасными условиями труда установлен суммированный учет рабочего времени более трех месяцев. (</w:t>
      </w:r>
      <w:proofErr w:type="spellStart"/>
      <w:r w:rsidRPr="00154FFB">
        <w:rPr>
          <w:color w:val="000000"/>
          <w:lang w:bidi="ru-RU"/>
        </w:rPr>
        <w:t>Абазиснкий</w:t>
      </w:r>
      <w:proofErr w:type="spellEnd"/>
      <w:r w:rsidRPr="00154FFB">
        <w:rPr>
          <w:color w:val="000000"/>
          <w:lang w:bidi="ru-RU"/>
        </w:rPr>
        <w:t xml:space="preserve"> пни)</w:t>
      </w:r>
      <w:r w:rsidR="00154FFB">
        <w:rPr>
          <w:color w:val="000000"/>
          <w:lang w:bidi="ru-RU"/>
        </w:rPr>
        <w:t>.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both"/>
        <w:rPr>
          <w:color w:val="000000"/>
          <w:lang w:bidi="ru-RU"/>
        </w:rPr>
      </w:pPr>
      <w:r w:rsidRPr="00154FFB">
        <w:rPr>
          <w:color w:val="000000"/>
          <w:lang w:bidi="ru-RU"/>
        </w:rPr>
        <w:t>По предоставлению социальных услуг нарушения выражены в не соблюдении требований государственных санитарно-эпидемиологических правил и нормативов: в жилых комнатах количество тумбочек и стульев, отделений в шкафах не соответствует количеству спальных мест в комнате, в ряде комнат отсутствуют столы,</w:t>
      </w:r>
    </w:p>
    <w:p w:rsidR="002A11EF" w:rsidRDefault="002A11EF" w:rsidP="002A11EF">
      <w:pPr>
        <w:pStyle w:val="20"/>
        <w:shd w:val="clear" w:color="auto" w:fill="auto"/>
        <w:spacing w:after="0" w:line="240" w:lineRule="auto"/>
        <w:ind w:firstLine="180"/>
        <w:jc w:val="both"/>
        <w:rPr>
          <w:color w:val="000000"/>
          <w:lang w:bidi="ru-RU"/>
        </w:rPr>
      </w:pPr>
      <w:r w:rsidRPr="00154FFB">
        <w:rPr>
          <w:color w:val="000000"/>
          <w:lang w:bidi="ru-RU"/>
        </w:rPr>
        <w:t>- не обеспечено дублирование текстовых сообщений голосовыми сообщениями, не оснащено организациями социального обслуживания знаками, выполненными рельефно-точечным шрифтом Брайля.</w:t>
      </w:r>
    </w:p>
    <w:p w:rsidR="002A11EF" w:rsidRPr="00154FFB" w:rsidRDefault="002A11EF" w:rsidP="002A11EF">
      <w:pPr>
        <w:pStyle w:val="20"/>
        <w:numPr>
          <w:ilvl w:val="0"/>
          <w:numId w:val="2"/>
        </w:numPr>
        <w:shd w:val="clear" w:color="auto" w:fill="auto"/>
        <w:tabs>
          <w:tab w:val="left" w:pos="305"/>
        </w:tabs>
        <w:spacing w:after="0" w:line="240" w:lineRule="auto"/>
        <w:jc w:val="both"/>
      </w:pPr>
      <w:r w:rsidRPr="00154FFB">
        <w:rPr>
          <w:color w:val="000000"/>
          <w:lang w:bidi="ru-RU"/>
        </w:rPr>
        <w:t>не обеспечено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</w:t>
      </w:r>
      <w:proofErr w:type="spellStart"/>
      <w:r w:rsidRPr="00154FFB">
        <w:rPr>
          <w:color w:val="000000"/>
          <w:lang w:bidi="ru-RU"/>
        </w:rPr>
        <w:t>сурдоперевода</w:t>
      </w:r>
      <w:proofErr w:type="spellEnd"/>
      <w:r w:rsidRPr="00154FFB">
        <w:rPr>
          <w:color w:val="000000"/>
          <w:lang w:bidi="ru-RU"/>
        </w:rPr>
        <w:t>).</w:t>
      </w:r>
    </w:p>
    <w:p w:rsidR="002A11EF" w:rsidRPr="00154FFB" w:rsidRDefault="002A11EF" w:rsidP="002A11EF">
      <w:pPr>
        <w:pStyle w:val="20"/>
        <w:numPr>
          <w:ilvl w:val="0"/>
          <w:numId w:val="2"/>
        </w:numPr>
        <w:shd w:val="clear" w:color="auto" w:fill="auto"/>
        <w:tabs>
          <w:tab w:val="left" w:pos="305"/>
        </w:tabs>
        <w:spacing w:after="0" w:line="240" w:lineRule="auto"/>
        <w:jc w:val="both"/>
      </w:pPr>
      <w:r w:rsidRPr="00154FFB">
        <w:rPr>
          <w:color w:val="000000"/>
          <w:lang w:bidi="ru-RU"/>
        </w:rPr>
        <w:t>не оборудованы на прилегающей к организации социального обслуживания территории места для парковки автотранспортных средств инвалидов.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both"/>
      </w:pPr>
      <w:r w:rsidRPr="00154FFB">
        <w:rPr>
          <w:color w:val="000000"/>
          <w:lang w:bidi="ru-RU"/>
        </w:rPr>
        <w:t>В адрес ПНИ были выданы предписания об устранении допущенных нарушений.</w:t>
      </w:r>
    </w:p>
    <w:p w:rsidR="002A11EF" w:rsidRPr="00154FFB" w:rsidRDefault="002A11EF" w:rsidP="002A11EF">
      <w:pPr>
        <w:pStyle w:val="20"/>
        <w:shd w:val="clear" w:color="auto" w:fill="auto"/>
        <w:spacing w:after="0" w:line="240" w:lineRule="auto"/>
        <w:ind w:firstLine="580"/>
        <w:jc w:val="both"/>
      </w:pPr>
      <w:r w:rsidRPr="00154FFB">
        <w:rPr>
          <w:color w:val="000000"/>
          <w:lang w:bidi="ru-RU"/>
        </w:rPr>
        <w:t>Информация по результатам проверок, а также материалы проверок были направлены в Федеральную службу по труду и занятости.</w:t>
      </w:r>
    </w:p>
    <w:p w:rsidR="00D05F6D" w:rsidRPr="00154FFB" w:rsidRDefault="00D05F6D" w:rsidP="002A11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0864" w:rsidRDefault="00F80864" w:rsidP="00A75EF7">
      <w:pPr>
        <w:pStyle w:val="20"/>
        <w:shd w:val="clear" w:color="auto" w:fill="auto"/>
        <w:spacing w:after="0" w:line="240" w:lineRule="auto"/>
        <w:ind w:firstLine="180"/>
        <w:jc w:val="center"/>
        <w:rPr>
          <w:b/>
          <w:color w:val="000000"/>
          <w:lang w:bidi="ru-RU"/>
        </w:rPr>
      </w:pPr>
    </w:p>
    <w:p w:rsidR="00A75EF7" w:rsidRPr="001E43D2" w:rsidRDefault="00A75EF7" w:rsidP="00A75EF7">
      <w:pPr>
        <w:pStyle w:val="20"/>
        <w:shd w:val="clear" w:color="auto" w:fill="auto"/>
        <w:spacing w:after="0" w:line="240" w:lineRule="auto"/>
        <w:ind w:firstLine="180"/>
        <w:jc w:val="center"/>
        <w:rPr>
          <w:b/>
          <w:color w:val="000000"/>
          <w:lang w:bidi="ru-RU"/>
        </w:rPr>
      </w:pPr>
      <w:r w:rsidRPr="001E43D2">
        <w:rPr>
          <w:b/>
          <w:color w:val="000000"/>
          <w:lang w:bidi="ru-RU"/>
        </w:rPr>
        <w:t xml:space="preserve">Информация по вопросам, связанным с минимальным </w:t>
      </w:r>
      <w:proofErr w:type="gramStart"/>
      <w:r w:rsidRPr="001E43D2">
        <w:rPr>
          <w:b/>
          <w:color w:val="000000"/>
          <w:lang w:bidi="ru-RU"/>
        </w:rPr>
        <w:t>размером оплаты труда</w:t>
      </w:r>
      <w:proofErr w:type="gramEnd"/>
      <w:r w:rsidRPr="001E43D2">
        <w:rPr>
          <w:b/>
          <w:color w:val="000000"/>
          <w:lang w:bidi="ru-RU"/>
        </w:rPr>
        <w:t xml:space="preserve"> при проведении </w:t>
      </w:r>
      <w:proofErr w:type="spellStart"/>
      <w:r w:rsidRPr="001E43D2">
        <w:rPr>
          <w:b/>
          <w:color w:val="000000"/>
          <w:lang w:bidi="ru-RU"/>
        </w:rPr>
        <w:t>надзорно-контрольных</w:t>
      </w:r>
      <w:proofErr w:type="spellEnd"/>
      <w:r w:rsidRPr="001E43D2">
        <w:rPr>
          <w:b/>
          <w:color w:val="000000"/>
          <w:lang w:bidi="ru-RU"/>
        </w:rPr>
        <w:t xml:space="preserve"> мероприятий.</w:t>
      </w:r>
    </w:p>
    <w:p w:rsidR="00A75EF7" w:rsidRPr="00154FFB" w:rsidRDefault="00A75EF7" w:rsidP="00A75EF7">
      <w:pPr>
        <w:pStyle w:val="20"/>
        <w:shd w:val="clear" w:color="auto" w:fill="auto"/>
        <w:spacing w:after="0" w:line="240" w:lineRule="auto"/>
        <w:ind w:firstLine="180"/>
        <w:jc w:val="both"/>
      </w:pPr>
    </w:p>
    <w:p w:rsidR="001916ED" w:rsidRPr="00F80864" w:rsidRDefault="001916ED" w:rsidP="00F80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0864">
        <w:rPr>
          <w:rFonts w:ascii="Times New Roman" w:hAnsi="Times New Roman" w:cs="Times New Roman"/>
          <w:sz w:val="26"/>
          <w:szCs w:val="26"/>
          <w:lang w:bidi="ru-RU"/>
        </w:rPr>
        <w:t xml:space="preserve">Трудовой кодекс Российской Федерации в соответствии с требованиями статей 7 и 37 (часть 3) Конституции Российской Федерации предусматривает, что величина минимального </w:t>
      </w:r>
      <w:proofErr w:type="gramStart"/>
      <w:r w:rsidRPr="00F80864">
        <w:rPr>
          <w:rFonts w:ascii="Times New Roman" w:hAnsi="Times New Roman" w:cs="Times New Roman"/>
          <w:sz w:val="26"/>
          <w:szCs w:val="26"/>
          <w:lang w:bidi="ru-RU"/>
        </w:rPr>
        <w:t>размера оплаты труда</w:t>
      </w:r>
      <w:proofErr w:type="gramEnd"/>
      <w:r w:rsidRPr="00F80864">
        <w:rPr>
          <w:rFonts w:ascii="Times New Roman" w:hAnsi="Times New Roman" w:cs="Times New Roman"/>
          <w:sz w:val="26"/>
          <w:szCs w:val="26"/>
          <w:lang w:bidi="ru-RU"/>
        </w:rPr>
        <w:t xml:space="preserve"> является одной из основных </w:t>
      </w:r>
      <w:r w:rsidRPr="00F80864">
        <w:rPr>
          <w:rFonts w:ascii="Times New Roman" w:hAnsi="Times New Roman" w:cs="Times New Roman"/>
          <w:sz w:val="26"/>
          <w:szCs w:val="26"/>
          <w:lang w:bidi="ru-RU"/>
        </w:rPr>
        <w:lastRenderedPageBreak/>
        <w:t xml:space="preserve">государственных гарантий по оплате труда работников (статья 130). </w:t>
      </w:r>
      <w:proofErr w:type="gramStart"/>
      <w:r w:rsidRPr="00F80864">
        <w:rPr>
          <w:rFonts w:ascii="Times New Roman" w:hAnsi="Times New Roman" w:cs="Times New Roman"/>
          <w:sz w:val="26"/>
          <w:szCs w:val="26"/>
          <w:lang w:bidi="ru-RU"/>
        </w:rPr>
        <w:t>При этом 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 (часть первая статьи 133), а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 (часть третья статьи 133).</w:t>
      </w:r>
      <w:proofErr w:type="gramEnd"/>
    </w:p>
    <w:p w:rsidR="001916ED" w:rsidRPr="00F80864" w:rsidRDefault="001916ED" w:rsidP="00F80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0864">
        <w:rPr>
          <w:rFonts w:ascii="Times New Roman" w:hAnsi="Times New Roman" w:cs="Times New Roman"/>
          <w:sz w:val="26"/>
          <w:szCs w:val="26"/>
          <w:lang w:bidi="ru-RU"/>
        </w:rPr>
        <w:t>Как следует из буквального смысла статей 149, 152, 153 и 154 Трудового кодекса Российской Федерации, сверхурочная работа, работа в ночное время, в выходные и нерабочие праздничные дни оплачивается в повышенном размере.</w:t>
      </w:r>
    </w:p>
    <w:p w:rsidR="001916ED" w:rsidRPr="00F80864" w:rsidRDefault="001916ED" w:rsidP="00F80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80864">
        <w:rPr>
          <w:rFonts w:ascii="Times New Roman" w:hAnsi="Times New Roman" w:cs="Times New Roman"/>
          <w:sz w:val="26"/>
          <w:szCs w:val="26"/>
          <w:lang w:bidi="ru-RU"/>
        </w:rPr>
        <w:t xml:space="preserve">Установление повышенной оплаты сверхурочной работы, работы в выходные и нерабочие праздничные дни, работы в ночное время обусловлено повышенными трудозатратами работника, вызванными сокращением времени отдыха либо работой в то время, которое биологически не предназначено для активной деятельности, а также лишением работника возможности распоряжаться временем отдыха, использовать его по прямому предназначению, что приводит к дополнительной физиологической и </w:t>
      </w:r>
      <w:proofErr w:type="spellStart"/>
      <w:r w:rsidRPr="00F80864">
        <w:rPr>
          <w:rFonts w:ascii="Times New Roman" w:hAnsi="Times New Roman" w:cs="Times New Roman"/>
          <w:sz w:val="26"/>
          <w:szCs w:val="26"/>
          <w:lang w:bidi="ru-RU"/>
        </w:rPr>
        <w:t>психоэмоциональной</w:t>
      </w:r>
      <w:proofErr w:type="spellEnd"/>
      <w:r w:rsidRPr="00F80864">
        <w:rPr>
          <w:rFonts w:ascii="Times New Roman" w:hAnsi="Times New Roman" w:cs="Times New Roman"/>
          <w:sz w:val="26"/>
          <w:szCs w:val="26"/>
          <w:lang w:bidi="ru-RU"/>
        </w:rPr>
        <w:t xml:space="preserve"> нагрузке и создает угрозу</w:t>
      </w:r>
      <w:proofErr w:type="gramEnd"/>
      <w:r w:rsidRPr="00F80864">
        <w:rPr>
          <w:rFonts w:ascii="Times New Roman" w:hAnsi="Times New Roman" w:cs="Times New Roman"/>
          <w:sz w:val="26"/>
          <w:szCs w:val="26"/>
          <w:lang w:bidi="ru-RU"/>
        </w:rPr>
        <w:t xml:space="preserve"> причинения вреда здоровью работой в ночное время либо сокращением времени на восстановление сил и работоспособности.</w:t>
      </w:r>
    </w:p>
    <w:p w:rsidR="001916ED" w:rsidRPr="00F80864" w:rsidRDefault="001916ED" w:rsidP="00F80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80864">
        <w:rPr>
          <w:rFonts w:ascii="Times New Roman" w:hAnsi="Times New Roman" w:cs="Times New Roman"/>
          <w:sz w:val="26"/>
          <w:szCs w:val="26"/>
          <w:lang w:bidi="ru-RU"/>
        </w:rPr>
        <w:t>Приведенное законодательное регулирование призвано не только компенсировать работнику отрицательные последствия отклонения условий его работы от нормальных, но и гарантировать эффективное осуществление им права на справедливую заработную плату, что отвечает целям трудового законодательства и согласуется с основными направлениями государственной политики в области охраны труда, одним из которых является приоритет сохранения жизни и здоровья работников (статьи 1 и 2, часть первая статьи</w:t>
      </w:r>
      <w:proofErr w:type="gramEnd"/>
      <w:r w:rsidRPr="00F80864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gramStart"/>
      <w:r w:rsidRPr="00F80864">
        <w:rPr>
          <w:rFonts w:ascii="Times New Roman" w:hAnsi="Times New Roman" w:cs="Times New Roman"/>
          <w:sz w:val="26"/>
          <w:szCs w:val="26"/>
          <w:lang w:bidi="ru-RU"/>
        </w:rPr>
        <w:t>210 Трудового кодекса Российской Федерации).</w:t>
      </w:r>
      <w:proofErr w:type="gramEnd"/>
    </w:p>
    <w:p w:rsidR="001916ED" w:rsidRPr="00F80864" w:rsidRDefault="001916ED" w:rsidP="00F80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80864">
        <w:rPr>
          <w:rFonts w:ascii="Times New Roman" w:hAnsi="Times New Roman" w:cs="Times New Roman"/>
          <w:sz w:val="26"/>
          <w:szCs w:val="26"/>
          <w:lang w:bidi="ru-RU"/>
        </w:rPr>
        <w:t>Привлечение работника в установленном законом порядке к сверхурочной работе, работе в выходные и нерабочие праздничные дни, как это следует из Трудового кодекса Российской Федерации, производится на основании распоряжения работодателя с соблюдением предусмотренных законом правил (об ограничении привлечения к ним определенных категорий работников, о необходимости, как правило, получить письменное согласие работника) (статьи 99 и 113).</w:t>
      </w:r>
      <w:proofErr w:type="gramEnd"/>
      <w:r w:rsidRPr="00F80864">
        <w:rPr>
          <w:rFonts w:ascii="Times New Roman" w:hAnsi="Times New Roman" w:cs="Times New Roman"/>
          <w:sz w:val="26"/>
          <w:szCs w:val="26"/>
          <w:lang w:bidi="ru-RU"/>
        </w:rPr>
        <w:t xml:space="preserve"> Кроме того, для сверхурочных работ установлено количественное ограничение - не более 4 часов в течение двух дней подряд и 120 часов в год (часть шестая статьи 99). Работа в ночное время осуществляется на основе</w:t>
      </w:r>
      <w:r w:rsidRPr="00F80864">
        <w:rPr>
          <w:rFonts w:ascii="Times New Roman" w:hAnsi="Times New Roman" w:cs="Times New Roman"/>
          <w:sz w:val="26"/>
          <w:szCs w:val="26"/>
        </w:rPr>
        <w:t xml:space="preserve"> </w:t>
      </w:r>
      <w:r w:rsidRPr="00F80864">
        <w:rPr>
          <w:rFonts w:ascii="Times New Roman" w:hAnsi="Times New Roman" w:cs="Times New Roman"/>
          <w:sz w:val="26"/>
          <w:szCs w:val="26"/>
          <w:lang w:bidi="ru-RU"/>
        </w:rPr>
        <w:t>установленного режима рабочего времени, в том числе графиков сменности (статья 103).</w:t>
      </w:r>
    </w:p>
    <w:p w:rsidR="001916ED" w:rsidRPr="00F80864" w:rsidRDefault="001916ED" w:rsidP="00F80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0864">
        <w:rPr>
          <w:rFonts w:ascii="Times New Roman" w:hAnsi="Times New Roman" w:cs="Times New Roman"/>
          <w:sz w:val="26"/>
          <w:szCs w:val="26"/>
          <w:lang w:bidi="ru-RU"/>
        </w:rPr>
        <w:t>Следовательно, выполнение работы</w:t>
      </w:r>
      <w:r w:rsidRPr="00F80864">
        <w:rPr>
          <w:rFonts w:ascii="Times New Roman" w:hAnsi="Times New Roman" w:cs="Times New Roman"/>
          <w:sz w:val="26"/>
          <w:szCs w:val="26"/>
          <w:lang w:bidi="ru-RU"/>
        </w:rPr>
        <w:tab/>
        <w:t>в указанных условиях,</w:t>
      </w:r>
      <w:r w:rsidR="00F80864">
        <w:rPr>
          <w:rFonts w:ascii="Times New Roman" w:hAnsi="Times New Roman" w:cs="Times New Roman"/>
          <w:sz w:val="26"/>
          <w:szCs w:val="26"/>
        </w:rPr>
        <w:t xml:space="preserve"> </w:t>
      </w:r>
      <w:r w:rsidRPr="00F80864">
        <w:rPr>
          <w:rFonts w:ascii="Times New Roman" w:hAnsi="Times New Roman" w:cs="Times New Roman"/>
          <w:sz w:val="26"/>
          <w:szCs w:val="26"/>
          <w:lang w:bidi="ru-RU"/>
        </w:rPr>
        <w:t>отклоняющихся от нормальных, не может производиться на регулярной основе (за исключением случаев приема на работу исключительно для работы в ночное время); при сменной работе количество ночных смен в разных периодах может различаться.</w:t>
      </w:r>
    </w:p>
    <w:p w:rsidR="001916ED" w:rsidRPr="00F80864" w:rsidRDefault="001916ED" w:rsidP="00F80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80864">
        <w:rPr>
          <w:rFonts w:ascii="Times New Roman" w:hAnsi="Times New Roman" w:cs="Times New Roman"/>
          <w:sz w:val="26"/>
          <w:szCs w:val="26"/>
          <w:lang w:bidi="ru-RU"/>
        </w:rPr>
        <w:t xml:space="preserve">Таким образом, выплаты, связанные со сверхурочной работой, работой в ночное время, в выходные и нерабочие праздничные дни, в отличие от компенсационных выплат иного характера (за работу с вредными и (или) опасными условиями труда, в местностях с особыми климатическими условиями), не могут включаться в состав регулярно получаемой месячной заработной платы, которая </w:t>
      </w:r>
      <w:r w:rsidRPr="00F80864">
        <w:rPr>
          <w:rFonts w:ascii="Times New Roman" w:hAnsi="Times New Roman" w:cs="Times New Roman"/>
          <w:sz w:val="26"/>
          <w:szCs w:val="26"/>
          <w:lang w:bidi="ru-RU"/>
        </w:rPr>
        <w:lastRenderedPageBreak/>
        <w:t>исчисляется с учетом постоянно действующих факторов организации труда, производственной среды</w:t>
      </w:r>
      <w:proofErr w:type="gramEnd"/>
      <w:r w:rsidRPr="00F80864">
        <w:rPr>
          <w:rFonts w:ascii="Times New Roman" w:hAnsi="Times New Roman" w:cs="Times New Roman"/>
          <w:sz w:val="26"/>
          <w:szCs w:val="26"/>
          <w:lang w:bidi="ru-RU"/>
        </w:rPr>
        <w:t xml:space="preserve"> или неблагоприятных климатических условий и </w:t>
      </w:r>
      <w:proofErr w:type="spellStart"/>
      <w:r w:rsidRPr="00F80864">
        <w:rPr>
          <w:rFonts w:ascii="Times New Roman" w:hAnsi="Times New Roman" w:cs="Times New Roman"/>
          <w:sz w:val="26"/>
          <w:szCs w:val="26"/>
          <w:lang w:bidi="ru-RU"/>
        </w:rPr>
        <w:t>т</w:t>
      </w:r>
      <w:proofErr w:type="gramStart"/>
      <w:r w:rsidRPr="00F80864">
        <w:rPr>
          <w:rFonts w:ascii="Times New Roman" w:hAnsi="Times New Roman" w:cs="Times New Roman"/>
          <w:sz w:val="26"/>
          <w:szCs w:val="26"/>
          <w:lang w:bidi="ru-RU"/>
        </w:rPr>
        <w:t>.п</w:t>
      </w:r>
      <w:proofErr w:type="spellEnd"/>
      <w:proofErr w:type="gramEnd"/>
      <w:r w:rsidRPr="00F80864">
        <w:rPr>
          <w:rFonts w:ascii="Times New Roman" w:hAnsi="Times New Roman" w:cs="Times New Roman"/>
          <w:sz w:val="26"/>
          <w:szCs w:val="26"/>
          <w:lang w:bidi="ru-RU"/>
        </w:rPr>
        <w:t>,</w:t>
      </w:r>
    </w:p>
    <w:p w:rsidR="001916ED" w:rsidRPr="00F80864" w:rsidRDefault="001916ED" w:rsidP="00F80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80864">
        <w:rPr>
          <w:rFonts w:ascii="Times New Roman" w:hAnsi="Times New Roman" w:cs="Times New Roman"/>
          <w:sz w:val="26"/>
          <w:szCs w:val="26"/>
        </w:rPr>
        <w:t>Данная позиция подтверждается постано</w:t>
      </w:r>
      <w:r w:rsidR="00F80864" w:rsidRPr="00F80864">
        <w:rPr>
          <w:rFonts w:ascii="Times New Roman" w:hAnsi="Times New Roman" w:cs="Times New Roman"/>
          <w:sz w:val="26"/>
          <w:szCs w:val="26"/>
        </w:rPr>
        <w:t>вл</w:t>
      </w:r>
      <w:r w:rsidRPr="00F80864">
        <w:rPr>
          <w:rFonts w:ascii="Times New Roman" w:hAnsi="Times New Roman" w:cs="Times New Roman"/>
          <w:sz w:val="26"/>
          <w:szCs w:val="26"/>
        </w:rPr>
        <w:t xml:space="preserve">ением </w:t>
      </w:r>
      <w:r w:rsidR="00F80864">
        <w:rPr>
          <w:rFonts w:ascii="Times New Roman" w:hAnsi="Times New Roman" w:cs="Times New Roman"/>
          <w:sz w:val="26"/>
          <w:szCs w:val="26"/>
        </w:rPr>
        <w:t>К</w:t>
      </w:r>
      <w:r w:rsidRPr="00F80864">
        <w:rPr>
          <w:rFonts w:ascii="Times New Roman" w:hAnsi="Times New Roman" w:cs="Times New Roman"/>
          <w:sz w:val="26"/>
          <w:szCs w:val="26"/>
          <w:lang w:bidi="ru-RU"/>
        </w:rPr>
        <w:t>ОНСТИТУЦИОННОГО СУДА РОССИЙСКОЙ, принято</w:t>
      </w:r>
      <w:r w:rsidR="00F80864" w:rsidRPr="00F80864">
        <w:rPr>
          <w:rFonts w:ascii="Times New Roman" w:hAnsi="Times New Roman" w:cs="Times New Roman"/>
          <w:sz w:val="26"/>
          <w:szCs w:val="26"/>
          <w:lang w:bidi="ru-RU"/>
        </w:rPr>
        <w:t>го</w:t>
      </w:r>
      <w:r w:rsidRPr="00F80864">
        <w:rPr>
          <w:rFonts w:ascii="Times New Roman" w:hAnsi="Times New Roman" w:cs="Times New Roman"/>
          <w:sz w:val="26"/>
          <w:szCs w:val="26"/>
          <w:lang w:bidi="ru-RU"/>
        </w:rPr>
        <w:t xml:space="preserve"> 11 апреля 2019 г., в ко</w:t>
      </w:r>
      <w:r w:rsidR="00F80864">
        <w:rPr>
          <w:rFonts w:ascii="Times New Roman" w:hAnsi="Times New Roman" w:cs="Times New Roman"/>
          <w:sz w:val="26"/>
          <w:szCs w:val="26"/>
          <w:lang w:bidi="ru-RU"/>
        </w:rPr>
        <w:t>то</w:t>
      </w:r>
      <w:r w:rsidRPr="00F80864">
        <w:rPr>
          <w:rFonts w:ascii="Times New Roman" w:hAnsi="Times New Roman" w:cs="Times New Roman"/>
          <w:sz w:val="26"/>
          <w:szCs w:val="26"/>
          <w:lang w:bidi="ru-RU"/>
        </w:rPr>
        <w:t>ром сдел</w:t>
      </w:r>
      <w:r w:rsidR="00F80864">
        <w:rPr>
          <w:rFonts w:ascii="Times New Roman" w:hAnsi="Times New Roman" w:cs="Times New Roman"/>
          <w:sz w:val="26"/>
          <w:szCs w:val="26"/>
          <w:lang w:bidi="ru-RU"/>
        </w:rPr>
        <w:t>а</w:t>
      </w:r>
      <w:r w:rsidRPr="00F80864">
        <w:rPr>
          <w:rFonts w:ascii="Times New Roman" w:hAnsi="Times New Roman" w:cs="Times New Roman"/>
          <w:sz w:val="26"/>
          <w:szCs w:val="26"/>
          <w:lang w:bidi="ru-RU"/>
        </w:rPr>
        <w:t>н</w:t>
      </w:r>
      <w:r w:rsidR="00F80864">
        <w:rPr>
          <w:rFonts w:ascii="Times New Roman" w:hAnsi="Times New Roman" w:cs="Times New Roman"/>
          <w:sz w:val="26"/>
          <w:szCs w:val="26"/>
          <w:lang w:bidi="ru-RU"/>
        </w:rPr>
        <w:t>ы</w:t>
      </w:r>
      <w:r w:rsidRPr="00F80864">
        <w:rPr>
          <w:rFonts w:ascii="Times New Roman" w:hAnsi="Times New Roman" w:cs="Times New Roman"/>
          <w:sz w:val="26"/>
          <w:szCs w:val="26"/>
          <w:lang w:bidi="ru-RU"/>
        </w:rPr>
        <w:t xml:space="preserve"> выводы</w:t>
      </w:r>
      <w:r w:rsidR="00F80864">
        <w:rPr>
          <w:rFonts w:ascii="Times New Roman" w:hAnsi="Times New Roman" w:cs="Times New Roman"/>
          <w:sz w:val="26"/>
          <w:szCs w:val="26"/>
        </w:rPr>
        <w:t xml:space="preserve">, </w:t>
      </w:r>
      <w:r w:rsidR="00F80864">
        <w:rPr>
          <w:rFonts w:ascii="Times New Roman" w:hAnsi="Times New Roman" w:cs="Times New Roman"/>
          <w:sz w:val="26"/>
          <w:szCs w:val="26"/>
          <w:lang w:bidi="ru-RU"/>
        </w:rPr>
        <w:t>ч</w:t>
      </w:r>
      <w:r w:rsidRPr="00F80864">
        <w:rPr>
          <w:rFonts w:ascii="Times New Roman" w:hAnsi="Times New Roman" w:cs="Times New Roman"/>
          <w:sz w:val="26"/>
          <w:szCs w:val="26"/>
          <w:lang w:bidi="ru-RU"/>
        </w:rPr>
        <w:t>то выплаты, связанные со сверхурочной работой, работой в ночное время, в выходные и нерабочие праздничные дни, в отличие от компенсационных выплат иного характера (за работу с вредными и (или) опасными условиями труда, в местностях с особыми климатическими условиями), не могут включаться в состав регулярно</w:t>
      </w:r>
      <w:proofErr w:type="gramEnd"/>
      <w:r w:rsidRPr="00F80864">
        <w:rPr>
          <w:rFonts w:ascii="Times New Roman" w:hAnsi="Times New Roman" w:cs="Times New Roman"/>
          <w:sz w:val="26"/>
          <w:szCs w:val="26"/>
          <w:lang w:bidi="ru-RU"/>
        </w:rPr>
        <w:t xml:space="preserve"> получаемой месячной заработной платы, которая исчисляется с учетом постоянно действующих факторов организации труда, производственной среды или неблагоприятных климатических условий и т.п</w:t>
      </w:r>
      <w:r w:rsidR="00F80864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:rsidR="00F80864" w:rsidRPr="00F80864" w:rsidRDefault="001916ED" w:rsidP="00F80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proofErr w:type="gramStart"/>
      <w:r w:rsidRPr="00F80864">
        <w:rPr>
          <w:rFonts w:ascii="Times New Roman" w:hAnsi="Times New Roman" w:cs="Times New Roman"/>
          <w:sz w:val="26"/>
          <w:szCs w:val="26"/>
          <w:lang w:bidi="ru-RU"/>
        </w:rPr>
        <w:t>Соответственно, каждому работнику в равной мере должны быть обеспечены как заработная плата в размере не ниже установленного федеральным законом минимального размера оплаты труда (минимальной заработной платы), так и повышенная оплата в случае выполнения работы в условиях, отклоняющихся от нормальных, в том числе за сверхурочную работу, работу в ночное время, в выходные и нерабочие праздничные дни.</w:t>
      </w:r>
      <w:proofErr w:type="gramEnd"/>
      <w:r w:rsidRPr="00F80864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gramStart"/>
      <w:r w:rsidRPr="00F80864">
        <w:rPr>
          <w:rFonts w:ascii="Times New Roman" w:hAnsi="Times New Roman" w:cs="Times New Roman"/>
          <w:sz w:val="26"/>
          <w:szCs w:val="26"/>
          <w:lang w:bidi="ru-RU"/>
        </w:rPr>
        <w:t xml:space="preserve">В противном случае месячная заработная плата работников, привлеченных к выполнению работы в условиях, отклоняющихся от нормальных, не отличалась бы от оплаты труда лиц, работающих в обычных условиях, т.е. работники, выполнявшие сверхурочную работу, работу в ночное время, в выходной или нерабочий праздничный день </w:t>
      </w:r>
      <w:proofErr w:type="gramEnd"/>
    </w:p>
    <w:p w:rsidR="001916ED" w:rsidRPr="00F80864" w:rsidRDefault="001916ED" w:rsidP="00F808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0864">
        <w:rPr>
          <w:rFonts w:ascii="Times New Roman" w:hAnsi="Times New Roman" w:cs="Times New Roman"/>
          <w:sz w:val="26"/>
          <w:szCs w:val="26"/>
          <w:lang w:bidi="ru-RU"/>
        </w:rPr>
        <w:t>как и те, кто выполнял аналогичную работу в рамках установленной продолжительности рабочего дня (смены), в дневное время, в будний день.</w:t>
      </w:r>
    </w:p>
    <w:p w:rsidR="00935800" w:rsidRPr="00154FFB" w:rsidRDefault="00935800" w:rsidP="00F8086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935800" w:rsidRPr="00154FFB" w:rsidSect="005F1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99D"/>
    <w:multiLevelType w:val="multilevel"/>
    <w:tmpl w:val="D62E51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74C41"/>
    <w:multiLevelType w:val="multilevel"/>
    <w:tmpl w:val="382A29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E43D55"/>
    <w:multiLevelType w:val="multilevel"/>
    <w:tmpl w:val="C936A3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35800"/>
    <w:rsid w:val="000701CE"/>
    <w:rsid w:val="000B531F"/>
    <w:rsid w:val="00133639"/>
    <w:rsid w:val="0014352B"/>
    <w:rsid w:val="00154FFB"/>
    <w:rsid w:val="001916ED"/>
    <w:rsid w:val="001E332E"/>
    <w:rsid w:val="001E43D2"/>
    <w:rsid w:val="002A11EF"/>
    <w:rsid w:val="003F37F2"/>
    <w:rsid w:val="004E5075"/>
    <w:rsid w:val="00515666"/>
    <w:rsid w:val="00553373"/>
    <w:rsid w:val="00554C51"/>
    <w:rsid w:val="00583C4E"/>
    <w:rsid w:val="005A5021"/>
    <w:rsid w:val="005F1E9A"/>
    <w:rsid w:val="005F51C3"/>
    <w:rsid w:val="00615483"/>
    <w:rsid w:val="006A5E93"/>
    <w:rsid w:val="00935800"/>
    <w:rsid w:val="00945A13"/>
    <w:rsid w:val="009A7A1C"/>
    <w:rsid w:val="00A75EF7"/>
    <w:rsid w:val="00BF5A56"/>
    <w:rsid w:val="00C07891"/>
    <w:rsid w:val="00C756B1"/>
    <w:rsid w:val="00D05F6D"/>
    <w:rsid w:val="00D24583"/>
    <w:rsid w:val="00DD1D39"/>
    <w:rsid w:val="00E5680B"/>
    <w:rsid w:val="00F618A8"/>
    <w:rsid w:val="00F80864"/>
    <w:rsid w:val="00F83300"/>
    <w:rsid w:val="00FF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E9A"/>
  </w:style>
  <w:style w:type="paragraph" w:styleId="1">
    <w:name w:val="heading 1"/>
    <w:basedOn w:val="a"/>
    <w:link w:val="10"/>
    <w:uiPriority w:val="9"/>
    <w:qFormat/>
    <w:rsid w:val="002A11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336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3639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A11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pt">
    <w:name w:val="Основной текст (2) + Полужирный;Интервал 0 pt"/>
    <w:basedOn w:val="2"/>
    <w:rsid w:val="00A75EF7"/>
    <w:rPr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0pt">
    <w:name w:val="Основной текст (2) + 10;5 pt;Интервал 0 pt"/>
    <w:basedOn w:val="2"/>
    <w:rsid w:val="00A75EF7"/>
    <w:rPr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1916ED"/>
    <w:rPr>
      <w:rFonts w:ascii="Garamond" w:eastAsia="Garamond" w:hAnsi="Garamond" w:cs="Garamond"/>
      <w:spacing w:val="150"/>
      <w:sz w:val="46"/>
      <w:szCs w:val="46"/>
      <w:shd w:val="clear" w:color="auto" w:fill="FFFFFF"/>
    </w:rPr>
  </w:style>
  <w:style w:type="character" w:customStyle="1" w:styleId="21">
    <w:name w:val="Заголовок №2_"/>
    <w:basedOn w:val="a0"/>
    <w:link w:val="22"/>
    <w:rsid w:val="001916E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1916ED"/>
    <w:pPr>
      <w:widowControl w:val="0"/>
      <w:shd w:val="clear" w:color="auto" w:fill="FFFFFF"/>
      <w:spacing w:before="660" w:after="180" w:line="0" w:lineRule="atLeast"/>
      <w:jc w:val="center"/>
      <w:outlineLvl w:val="0"/>
    </w:pPr>
    <w:rPr>
      <w:rFonts w:ascii="Garamond" w:eastAsia="Garamond" w:hAnsi="Garamond" w:cs="Garamond"/>
      <w:spacing w:val="150"/>
      <w:sz w:val="46"/>
      <w:szCs w:val="46"/>
    </w:rPr>
  </w:style>
  <w:style w:type="paragraph" w:customStyle="1" w:styleId="22">
    <w:name w:val="Заголовок №2"/>
    <w:basedOn w:val="a"/>
    <w:link w:val="21"/>
    <w:rsid w:val="001916ED"/>
    <w:pPr>
      <w:widowControl w:val="0"/>
      <w:shd w:val="clear" w:color="auto" w:fill="FFFFFF"/>
      <w:spacing w:before="180" w:after="540" w:line="0" w:lineRule="atLeast"/>
      <w:outlineLvl w:val="1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2019-04-26T01:55:00Z</cp:lastPrinted>
  <dcterms:created xsi:type="dcterms:W3CDTF">2019-04-03T08:42:00Z</dcterms:created>
  <dcterms:modified xsi:type="dcterms:W3CDTF">2019-07-18T01:35:00Z</dcterms:modified>
</cp:coreProperties>
</file>