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05C" w:rsidRPr="00F509C1" w:rsidRDefault="009A705C" w:rsidP="009A70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9C1">
        <w:rPr>
          <w:rFonts w:ascii="Times New Roman" w:hAnsi="Times New Roman" w:cs="Times New Roman"/>
          <w:b/>
          <w:sz w:val="28"/>
          <w:szCs w:val="28"/>
        </w:rPr>
        <w:t>Руководство по соблюдению обязательных требований трудового законодательства, дающим разъяснение, какое поведение является правомерным, а также разъяснение новых требований нормативных правовых актов, необходимых для их реализации.</w:t>
      </w:r>
    </w:p>
    <w:p w:rsidR="009A705C" w:rsidRDefault="009A705C" w:rsidP="009A705C">
      <w:pPr>
        <w:pStyle w:val="Style15"/>
        <w:widowControl/>
        <w:ind w:firstLine="0"/>
        <w:jc w:val="center"/>
        <w:rPr>
          <w:rStyle w:val="FontStyle35"/>
          <w:b/>
          <w:sz w:val="28"/>
          <w:szCs w:val="28"/>
          <w:u w:val="single"/>
        </w:rPr>
      </w:pPr>
      <w:r>
        <w:rPr>
          <w:rStyle w:val="FontStyle35"/>
          <w:b/>
          <w:sz w:val="28"/>
          <w:szCs w:val="28"/>
          <w:u w:val="single"/>
        </w:rPr>
        <w:t xml:space="preserve"> </w:t>
      </w:r>
    </w:p>
    <w:p w:rsidR="009A705C" w:rsidRDefault="009A705C" w:rsidP="009A705C">
      <w:pPr>
        <w:pStyle w:val="Style15"/>
        <w:widowControl/>
        <w:ind w:firstLine="0"/>
        <w:jc w:val="center"/>
        <w:rPr>
          <w:rStyle w:val="FontStyle35"/>
          <w:b/>
          <w:sz w:val="28"/>
          <w:szCs w:val="28"/>
          <w:u w:val="single"/>
        </w:rPr>
      </w:pPr>
    </w:p>
    <w:p w:rsidR="009A705C" w:rsidRDefault="009A705C" w:rsidP="009A705C">
      <w:pPr>
        <w:pStyle w:val="Style15"/>
        <w:widowControl/>
        <w:ind w:firstLine="0"/>
        <w:jc w:val="center"/>
        <w:rPr>
          <w:rStyle w:val="FontStyle35"/>
          <w:b/>
          <w:i w:val="0"/>
          <w:sz w:val="28"/>
          <w:szCs w:val="28"/>
          <w:u w:val="single"/>
        </w:rPr>
      </w:pPr>
      <w:r w:rsidRPr="003B13A3">
        <w:rPr>
          <w:rStyle w:val="FontStyle35"/>
          <w:b/>
          <w:sz w:val="28"/>
          <w:szCs w:val="28"/>
          <w:u w:val="single"/>
        </w:rPr>
        <w:t xml:space="preserve"> «Нарушения государственных нормативных требований охраны труда (непосредственные причины несчастного случая), обусловлен</w:t>
      </w:r>
      <w:r>
        <w:rPr>
          <w:rStyle w:val="FontStyle35"/>
          <w:b/>
          <w:sz w:val="28"/>
          <w:szCs w:val="28"/>
          <w:u w:val="single"/>
        </w:rPr>
        <w:t>н</w:t>
      </w:r>
      <w:r w:rsidRPr="003B13A3">
        <w:rPr>
          <w:rStyle w:val="FontStyle35"/>
          <w:b/>
          <w:sz w:val="28"/>
          <w:szCs w:val="28"/>
          <w:u w:val="single"/>
        </w:rPr>
        <w:t>ые нарушениями в СУОТ, которые являются корневыми причинами несчастного случая</w:t>
      </w:r>
      <w:r>
        <w:rPr>
          <w:rStyle w:val="FontStyle35"/>
          <w:b/>
          <w:sz w:val="28"/>
          <w:szCs w:val="28"/>
          <w:u w:val="single"/>
        </w:rPr>
        <w:t xml:space="preserve"> на производстве</w:t>
      </w:r>
      <w:r w:rsidRPr="003B13A3">
        <w:rPr>
          <w:rStyle w:val="FontStyle35"/>
          <w:b/>
          <w:sz w:val="28"/>
          <w:szCs w:val="28"/>
          <w:u w:val="single"/>
        </w:rPr>
        <w:t>»</w:t>
      </w:r>
    </w:p>
    <w:p w:rsidR="009A705C" w:rsidRPr="003B13A3" w:rsidRDefault="009A705C" w:rsidP="009A705C">
      <w:pPr>
        <w:pStyle w:val="Style15"/>
        <w:widowControl/>
        <w:ind w:firstLine="0"/>
        <w:jc w:val="center"/>
        <w:rPr>
          <w:rStyle w:val="FontStyle35"/>
          <w:b/>
          <w:i w:val="0"/>
          <w:sz w:val="28"/>
          <w:szCs w:val="28"/>
          <w:u w:val="single"/>
        </w:rPr>
      </w:pPr>
      <w:r>
        <w:rPr>
          <w:rStyle w:val="FontStyle35"/>
          <w:b/>
          <w:sz w:val="28"/>
          <w:szCs w:val="28"/>
          <w:u w:val="single"/>
        </w:rPr>
        <w:t xml:space="preserve"> </w:t>
      </w:r>
    </w:p>
    <w:p w:rsidR="009A705C" w:rsidRPr="003B13A3" w:rsidRDefault="009A705C" w:rsidP="009A705C">
      <w:pPr>
        <w:pStyle w:val="Style15"/>
        <w:widowControl/>
        <w:ind w:firstLine="686"/>
        <w:rPr>
          <w:rStyle w:val="FontStyle35"/>
          <w:sz w:val="28"/>
          <w:szCs w:val="28"/>
          <w:u w:val="single"/>
        </w:rPr>
      </w:pPr>
    </w:p>
    <w:p w:rsidR="009A705C" w:rsidRDefault="009A705C" w:rsidP="009A705C">
      <w:pPr>
        <w:pStyle w:val="Style22"/>
        <w:widowControl/>
        <w:spacing w:before="120"/>
        <w:ind w:firstLine="706"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Создание и </w:t>
      </w:r>
      <w:r w:rsidRPr="00523099">
        <w:rPr>
          <w:rStyle w:val="FontStyle38"/>
          <w:b/>
          <w:sz w:val="28"/>
          <w:szCs w:val="28"/>
        </w:rPr>
        <w:t>обеспечение</w:t>
      </w:r>
      <w:r w:rsidRPr="003B13A3">
        <w:rPr>
          <w:rStyle w:val="FontStyle38"/>
          <w:sz w:val="28"/>
          <w:szCs w:val="28"/>
        </w:rPr>
        <w:t xml:space="preserve"> функционирования СУОТ осуществляется работодателем в соответствии с «Типовым положением о системе управления охраной труда», утвержденным приказом Минтруда России от 19.08.2016 № 438н. </w:t>
      </w:r>
    </w:p>
    <w:p w:rsidR="009A705C" w:rsidRPr="00523099" w:rsidRDefault="009A705C" w:rsidP="009A705C">
      <w:pPr>
        <w:pStyle w:val="Style22"/>
        <w:widowControl/>
        <w:spacing w:before="120"/>
        <w:ind w:firstLine="706"/>
        <w:rPr>
          <w:rFonts w:eastAsia="Times New Roman"/>
          <w:color w:val="000000" w:themeColor="text1"/>
          <w:sz w:val="28"/>
          <w:szCs w:val="28"/>
        </w:rPr>
      </w:pPr>
      <w:r w:rsidRPr="00523099">
        <w:rPr>
          <w:rFonts w:eastAsia="Times New Roman"/>
          <w:color w:val="000000" w:themeColor="text1"/>
          <w:sz w:val="28"/>
          <w:szCs w:val="28"/>
        </w:rPr>
        <w:t xml:space="preserve"> </w:t>
      </w:r>
    </w:p>
    <w:p w:rsidR="009A705C" w:rsidRPr="00523099" w:rsidRDefault="009A705C" w:rsidP="009A705C">
      <w:pPr>
        <w:shd w:val="clear" w:color="auto" w:fill="FFFFFF"/>
        <w:spacing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Приказом Роструда от 21.03.2019 г. № 77 утверждены Методические рекомендации по проверке создания и </w:t>
      </w:r>
      <w:r w:rsidRPr="0052309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обеспечения</w:t>
      </w: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функционирования системы управления охраной труда.    </w:t>
      </w:r>
    </w:p>
    <w:p w:rsidR="009A705C" w:rsidRPr="00523099" w:rsidRDefault="009A705C" w:rsidP="009A705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Указанные Методические рекомендации используются государственными инспекторами труда  при проведении расследований несчастных случаев и внеплановых проверок в связи с несчастным случаем.</w:t>
      </w:r>
    </w:p>
    <w:p w:rsidR="009A705C" w:rsidRPr="00523099" w:rsidRDefault="009A705C" w:rsidP="009A705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расследовании несчастных случаев госинспектор труда в обязательном </w:t>
      </w:r>
      <w:r w:rsidRPr="00523099">
        <w:rPr>
          <w:rFonts w:ascii="Segoe UI" w:eastAsia="Times New Roman" w:hAnsi="Segoe UI" w:cs="Segoe UI"/>
          <w:color w:val="000000" w:themeColor="text1"/>
          <w:sz w:val="20"/>
          <w:szCs w:val="20"/>
        </w:rPr>
        <w:t xml:space="preserve"> </w:t>
      </w: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порядке обращает особое внимание на  создание и функционирование системы управления охраной труда у работодателя.  </w:t>
      </w:r>
    </w:p>
    <w:p w:rsidR="009A705C" w:rsidRPr="00523099" w:rsidRDefault="009A705C" w:rsidP="009A705C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Segoe UI" w:eastAsia="Times New Roman" w:hAnsi="Segoe UI" w:cs="Segoe UI"/>
          <w:color w:val="000000" w:themeColor="text1"/>
          <w:sz w:val="20"/>
          <w:szCs w:val="20"/>
        </w:rPr>
      </w:pPr>
      <w:r w:rsidRPr="005230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выявлении нарушений установленного порядка расследования несчастных случаев, в том числе связанных с не рассмотрением вопросов создания и функционирования системы управления охраной труда у работодателя, Госинспекция труда обязана обеспечить проведение дополнительного расследования несчастного случая в соответствии со </w:t>
      </w:r>
      <w:hyperlink r:id="rId5" w:history="1">
        <w:r w:rsidRPr="005230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статьёй 229.3 Трудового кодекса Российской Федерации</w:t>
        </w:r>
      </w:hyperlink>
      <w:r w:rsidRPr="00523099">
        <w:rPr>
          <w:rFonts w:ascii="Segoe UI" w:eastAsia="Times New Roman" w:hAnsi="Segoe UI" w:cs="Segoe UI"/>
          <w:color w:val="000000" w:themeColor="text1"/>
          <w:sz w:val="20"/>
          <w:szCs w:val="20"/>
        </w:rPr>
        <w:t>.</w:t>
      </w:r>
    </w:p>
    <w:p w:rsidR="009A705C" w:rsidRPr="006F0FF2" w:rsidRDefault="009A705C" w:rsidP="009A705C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color w:val="FF0000"/>
          <w:sz w:val="20"/>
          <w:szCs w:val="20"/>
        </w:rPr>
      </w:pPr>
      <w:r w:rsidRPr="006F0FF2">
        <w:rPr>
          <w:rFonts w:ascii="inherit" w:eastAsia="Times New Roman" w:hAnsi="inherit" w:cs="Segoe UI"/>
          <w:b/>
          <w:color w:val="FF0000"/>
          <w:sz w:val="36"/>
          <w:szCs w:val="36"/>
        </w:rPr>
        <w:t xml:space="preserve"> </w:t>
      </w:r>
      <w:r w:rsidRPr="006F0FF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Приложение — Блок-схема.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</w:t>
      </w:r>
    </w:p>
    <w:p w:rsidR="009A705C" w:rsidRPr="00186F9F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86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Государственная </w:t>
      </w:r>
      <w:r w:rsidRPr="00186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инспек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ция</w:t>
      </w:r>
      <w:r w:rsidRPr="00186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86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проводит</w:t>
      </w:r>
      <w:r w:rsidRPr="00186F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проверку на основе последовательного рассмотрения комплекса взаимосвязанных и взаимодействующих между собой элементов, формирующих СУОТ, приведённых в Блок-схеме, а именно:</w:t>
      </w:r>
    </w:p>
    <w:p w:rsidR="009A705C" w:rsidRPr="00186F9F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а) основные элементы, составляющие СУОТ (</w:t>
      </w:r>
      <w:r w:rsidRPr="00186F9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Блок А</w:t>
      </w: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t>);</w:t>
      </w:r>
    </w:p>
    <w:p w:rsidR="009A705C" w:rsidRPr="00186F9F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t>б) процедуры, связанные со спецификой экономической деятельности работодателя, реализация которых необходима для установления целей и задач в области охраны труда, а также внедрения в организации профилактики и предупреждения производственного травматизма и професси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ональной заболеваемости </w:t>
      </w:r>
      <w:r w:rsidRPr="00186F9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(Блок Б</w:t>
      </w: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t>);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в) процедуры, которые должны реализовываться работодателем для </w:t>
      </w:r>
      <w:r w:rsidRPr="00186F9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обеспечения</w:t>
      </w:r>
      <w:r w:rsidRPr="00186F9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соблюдения государственных нормативных требований охраны труда, а также безопасности и здоровья работников в процесс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е трудовой деятельности </w:t>
      </w:r>
      <w:r w:rsidRPr="00186F9F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(Блок В).</w:t>
      </w:r>
    </w:p>
    <w:p w:rsidR="009A705C" w:rsidRPr="006F0FF2" w:rsidRDefault="009A705C" w:rsidP="009A705C">
      <w:pPr>
        <w:pStyle w:val="Style22"/>
        <w:widowControl/>
        <w:rPr>
          <w:rStyle w:val="FontStyle38"/>
          <w:b/>
          <w:color w:val="FF0000"/>
          <w:sz w:val="28"/>
          <w:szCs w:val="28"/>
        </w:rPr>
      </w:pPr>
      <w:r w:rsidRPr="006F0FF2">
        <w:rPr>
          <w:rStyle w:val="FontStyle38"/>
          <w:b/>
          <w:color w:val="FF0000"/>
          <w:sz w:val="28"/>
          <w:szCs w:val="28"/>
        </w:rPr>
        <w:t>БЛОК А.</w:t>
      </w:r>
      <w:r>
        <w:rPr>
          <w:rStyle w:val="FontStyle38"/>
          <w:b/>
          <w:color w:val="FF0000"/>
          <w:sz w:val="28"/>
          <w:szCs w:val="28"/>
        </w:rPr>
        <w:t xml:space="preserve"> </w:t>
      </w:r>
      <w:r w:rsidRPr="006F0FF2">
        <w:rPr>
          <w:rStyle w:val="FontStyle38"/>
          <w:b/>
          <w:color w:val="FF0000"/>
          <w:sz w:val="28"/>
          <w:szCs w:val="28"/>
        </w:rPr>
        <w:t>СЛАЙД</w:t>
      </w:r>
    </w:p>
    <w:p w:rsidR="009A705C" w:rsidRPr="003B13A3" w:rsidRDefault="009A705C" w:rsidP="009A705C">
      <w:pPr>
        <w:pStyle w:val="Style22"/>
        <w:widowControl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>У каждого работодателя должен быть документ, который называется «Положение о системе управления охраной труда», а также приказ о его утверждении.</w:t>
      </w:r>
    </w:p>
    <w:p w:rsidR="009A705C" w:rsidRPr="003B13A3" w:rsidRDefault="009A705C" w:rsidP="009A705C">
      <w:pPr>
        <w:pStyle w:val="Style22"/>
        <w:widowControl/>
        <w:spacing w:before="120"/>
        <w:ind w:firstLine="706"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     В </w:t>
      </w:r>
      <w:r w:rsidRPr="003B13A3">
        <w:rPr>
          <w:rStyle w:val="FontStyle38"/>
          <w:b/>
          <w:sz w:val="28"/>
          <w:szCs w:val="28"/>
        </w:rPr>
        <w:t>Положение</w:t>
      </w:r>
      <w:r w:rsidRPr="003B13A3">
        <w:rPr>
          <w:rStyle w:val="FontStyle38"/>
          <w:sz w:val="28"/>
          <w:szCs w:val="28"/>
        </w:rPr>
        <w:t xml:space="preserve"> с учетом специфики деятельности работодателя, включаются следующие разделы (подразделы):</w:t>
      </w:r>
    </w:p>
    <w:p w:rsidR="009A705C" w:rsidRPr="003B13A3" w:rsidRDefault="009A705C" w:rsidP="009A705C">
      <w:pPr>
        <w:pStyle w:val="Style23"/>
        <w:widowControl/>
        <w:tabs>
          <w:tab w:val="left" w:pos="998"/>
        </w:tabs>
        <w:ind w:left="715" w:firstLine="0"/>
        <w:jc w:val="left"/>
        <w:rPr>
          <w:rStyle w:val="FontStyle38"/>
          <w:b/>
          <w:sz w:val="28"/>
          <w:szCs w:val="28"/>
        </w:rPr>
      </w:pPr>
      <w:r w:rsidRPr="003B13A3">
        <w:rPr>
          <w:rStyle w:val="FontStyle38"/>
          <w:b/>
          <w:sz w:val="28"/>
          <w:szCs w:val="28"/>
        </w:rPr>
        <w:t>а)</w:t>
      </w:r>
      <w:r w:rsidRPr="003B13A3">
        <w:rPr>
          <w:rStyle w:val="FontStyle38"/>
          <w:b/>
          <w:sz w:val="28"/>
          <w:szCs w:val="28"/>
        </w:rPr>
        <w:tab/>
        <w:t>политика работодателя в области охраны труда;</w:t>
      </w:r>
    </w:p>
    <w:p w:rsidR="009A705C" w:rsidRPr="003B13A3" w:rsidRDefault="009A705C" w:rsidP="009A705C">
      <w:pPr>
        <w:pStyle w:val="Style23"/>
        <w:widowControl/>
        <w:tabs>
          <w:tab w:val="left" w:pos="998"/>
        </w:tabs>
        <w:ind w:left="715" w:firstLine="0"/>
        <w:jc w:val="left"/>
        <w:rPr>
          <w:rStyle w:val="FontStyle38"/>
          <w:b/>
          <w:sz w:val="28"/>
          <w:szCs w:val="28"/>
        </w:rPr>
      </w:pPr>
      <w:r w:rsidRPr="003B13A3">
        <w:rPr>
          <w:rStyle w:val="FontStyle38"/>
          <w:b/>
          <w:sz w:val="28"/>
          <w:szCs w:val="28"/>
        </w:rPr>
        <w:t>б)</w:t>
      </w:r>
      <w:r w:rsidRPr="003B13A3">
        <w:rPr>
          <w:rStyle w:val="FontStyle38"/>
          <w:b/>
          <w:sz w:val="28"/>
          <w:szCs w:val="28"/>
        </w:rPr>
        <w:tab/>
        <w:t>цели работодателя в области охраны труда;</w:t>
      </w:r>
    </w:p>
    <w:p w:rsidR="009A705C" w:rsidRPr="003B13A3" w:rsidRDefault="009A705C" w:rsidP="009A705C">
      <w:pPr>
        <w:pStyle w:val="Style23"/>
        <w:widowControl/>
        <w:tabs>
          <w:tab w:val="left" w:pos="994"/>
        </w:tabs>
        <w:rPr>
          <w:rStyle w:val="FontStyle38"/>
          <w:b/>
          <w:sz w:val="28"/>
          <w:szCs w:val="28"/>
        </w:rPr>
      </w:pPr>
      <w:r w:rsidRPr="003B13A3">
        <w:rPr>
          <w:rStyle w:val="FontStyle38"/>
          <w:b/>
          <w:sz w:val="28"/>
          <w:szCs w:val="28"/>
        </w:rPr>
        <w:t>в)</w:t>
      </w:r>
      <w:r w:rsidRPr="003B13A3">
        <w:rPr>
          <w:rStyle w:val="FontStyle38"/>
          <w:b/>
          <w:sz w:val="28"/>
          <w:szCs w:val="28"/>
        </w:rPr>
        <w:tab/>
        <w:t>обеспечение функционирования С</w:t>
      </w:r>
      <w:r>
        <w:rPr>
          <w:rStyle w:val="FontStyle38"/>
          <w:b/>
          <w:sz w:val="28"/>
          <w:szCs w:val="28"/>
        </w:rPr>
        <w:t xml:space="preserve">УОТ (распределение обязанностей </w:t>
      </w:r>
      <w:r w:rsidRPr="003B13A3">
        <w:rPr>
          <w:rStyle w:val="FontStyle38"/>
          <w:b/>
          <w:sz w:val="28"/>
          <w:szCs w:val="28"/>
        </w:rPr>
        <w:t>в сфере охраны труда между до</w:t>
      </w:r>
      <w:r>
        <w:rPr>
          <w:rStyle w:val="FontStyle38"/>
          <w:b/>
          <w:sz w:val="28"/>
          <w:szCs w:val="28"/>
        </w:rPr>
        <w:t>лжностными лицами работодателя) и т.д. Вы видите на схеме.</w:t>
      </w:r>
    </w:p>
    <w:p w:rsidR="009A705C" w:rsidRPr="003B13A3" w:rsidRDefault="009A705C" w:rsidP="009A705C">
      <w:pPr>
        <w:pStyle w:val="Style23"/>
        <w:widowControl/>
        <w:tabs>
          <w:tab w:val="left" w:pos="989"/>
        </w:tabs>
        <w:ind w:left="715" w:firstLine="0"/>
        <w:jc w:val="left"/>
        <w:rPr>
          <w:rStyle w:val="FontStyle38"/>
          <w:b/>
          <w:sz w:val="28"/>
          <w:szCs w:val="28"/>
        </w:rPr>
      </w:pPr>
      <w:r>
        <w:rPr>
          <w:rStyle w:val="FontStyle38"/>
          <w:b/>
          <w:sz w:val="28"/>
          <w:szCs w:val="28"/>
        </w:rPr>
        <w:t xml:space="preserve"> </w:t>
      </w:r>
    </w:p>
    <w:p w:rsidR="009A705C" w:rsidRPr="003B13A3" w:rsidRDefault="009A705C" w:rsidP="009A705C">
      <w:pPr>
        <w:pStyle w:val="Style22"/>
        <w:widowControl/>
        <w:ind w:right="14"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При определении </w:t>
      </w:r>
      <w:r w:rsidRPr="003B13A3">
        <w:rPr>
          <w:rStyle w:val="FontStyle38"/>
          <w:b/>
          <w:sz w:val="28"/>
          <w:szCs w:val="28"/>
        </w:rPr>
        <w:t>политики в области охраны труда</w:t>
      </w:r>
      <w:r w:rsidRPr="003B13A3">
        <w:rPr>
          <w:rStyle w:val="FontStyle38"/>
          <w:sz w:val="28"/>
          <w:szCs w:val="28"/>
        </w:rPr>
        <w:t>, работодатель обеспечивает совместно с работниками и (или)  представительными органами предварительный анализ состояния охраны труда.</w:t>
      </w:r>
    </w:p>
    <w:p w:rsidR="009A705C" w:rsidRPr="003B13A3" w:rsidRDefault="009A705C" w:rsidP="009A705C">
      <w:pPr>
        <w:pStyle w:val="Style22"/>
        <w:widowControl/>
        <w:ind w:firstLine="706"/>
        <w:rPr>
          <w:rStyle w:val="FontStyle38"/>
          <w:i/>
          <w:iCs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    </w:t>
      </w:r>
      <w:r w:rsidRPr="003B13A3">
        <w:rPr>
          <w:rStyle w:val="FontStyle35"/>
          <w:sz w:val="28"/>
          <w:szCs w:val="28"/>
        </w:rPr>
        <w:t xml:space="preserve">Политика должна включать: </w:t>
      </w:r>
      <w:r w:rsidRPr="003B13A3">
        <w:rPr>
          <w:rStyle w:val="FontStyle38"/>
          <w:sz w:val="28"/>
          <w:szCs w:val="28"/>
        </w:rPr>
        <w:t>положения о соответствии условий труда на рабочих местах работодателя требованиям охраны труда; обязательства работодателя по предотвращению травматизма и ухудшения здоровья работников; положения об учете специфики деятельности работодателя, обусловливающей  уровень профессиональных рисков работников.</w:t>
      </w:r>
    </w:p>
    <w:p w:rsidR="009A705C" w:rsidRPr="003B13A3" w:rsidRDefault="009A705C" w:rsidP="009A705C">
      <w:pPr>
        <w:pStyle w:val="Style22"/>
        <w:widowControl/>
        <w:ind w:right="10"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 </w:t>
      </w:r>
    </w:p>
    <w:p w:rsidR="009A705C" w:rsidRPr="003B13A3" w:rsidRDefault="009A705C" w:rsidP="009A705C">
      <w:pPr>
        <w:pStyle w:val="Style22"/>
        <w:widowControl/>
        <w:ind w:firstLine="715"/>
        <w:rPr>
          <w:rStyle w:val="FontStyle38"/>
          <w:sz w:val="28"/>
          <w:szCs w:val="28"/>
        </w:rPr>
      </w:pPr>
      <w:r w:rsidRPr="003B13A3">
        <w:rPr>
          <w:rStyle w:val="FontStyle38"/>
          <w:sz w:val="28"/>
          <w:szCs w:val="28"/>
        </w:rPr>
        <w:t xml:space="preserve">Основные </w:t>
      </w:r>
      <w:r w:rsidRPr="00607D60">
        <w:rPr>
          <w:rStyle w:val="FontStyle38"/>
          <w:b/>
          <w:sz w:val="28"/>
          <w:szCs w:val="28"/>
        </w:rPr>
        <w:t>цели работодателя</w:t>
      </w:r>
      <w:r w:rsidRPr="003B13A3">
        <w:rPr>
          <w:rStyle w:val="FontStyle38"/>
          <w:sz w:val="28"/>
          <w:szCs w:val="28"/>
        </w:rPr>
        <w:t xml:space="preserve"> в области охраны труда должны содержаться в Политике по охране труда и достигаются путем реализации работодателем </w:t>
      </w:r>
      <w:r w:rsidRPr="003B13A3">
        <w:rPr>
          <w:rStyle w:val="FontStyle38"/>
          <w:b/>
          <w:sz w:val="28"/>
          <w:szCs w:val="28"/>
        </w:rPr>
        <w:t>процедур.</w:t>
      </w:r>
    </w:p>
    <w:p w:rsidR="009A705C" w:rsidRPr="003B13A3" w:rsidRDefault="009A705C" w:rsidP="009A705C">
      <w:pPr>
        <w:pStyle w:val="Style22"/>
        <w:widowControl/>
        <w:spacing w:before="120"/>
        <w:ind w:firstLine="0"/>
        <w:rPr>
          <w:rStyle w:val="FontStyle38"/>
          <w:sz w:val="28"/>
          <w:szCs w:val="28"/>
        </w:rPr>
      </w:pPr>
    </w:p>
    <w:p w:rsidR="009A705C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lastRenderedPageBreak/>
        <w:t>Типовым положением предусмотрены</w:t>
      </w:r>
      <w:r w:rsidRPr="003B13A3">
        <w:rPr>
          <w:rStyle w:val="FontStyle38"/>
          <w:b/>
          <w:sz w:val="28"/>
          <w:szCs w:val="28"/>
        </w:rPr>
        <w:t xml:space="preserve"> базовы</w:t>
      </w:r>
      <w:r>
        <w:rPr>
          <w:rStyle w:val="FontStyle38"/>
          <w:b/>
          <w:sz w:val="28"/>
          <w:szCs w:val="28"/>
        </w:rPr>
        <w:t>е</w:t>
      </w:r>
      <w:r w:rsidRPr="003B13A3">
        <w:rPr>
          <w:rStyle w:val="FontStyle38"/>
          <w:b/>
          <w:sz w:val="28"/>
          <w:szCs w:val="28"/>
        </w:rPr>
        <w:t xml:space="preserve"> процедур</w:t>
      </w:r>
      <w:r>
        <w:rPr>
          <w:rStyle w:val="FontStyle38"/>
          <w:b/>
          <w:sz w:val="28"/>
          <w:szCs w:val="28"/>
        </w:rPr>
        <w:t>ы</w:t>
      </w:r>
      <w:r w:rsidRPr="003B13A3">
        <w:rPr>
          <w:rStyle w:val="FontStyle38"/>
          <w:sz w:val="28"/>
          <w:szCs w:val="28"/>
        </w:rPr>
        <w:t>, направленных на достижение работодателем целей в области охраны труда</w:t>
      </w:r>
      <w:r>
        <w:rPr>
          <w:rStyle w:val="FontStyle38"/>
          <w:sz w:val="28"/>
          <w:szCs w:val="28"/>
        </w:rPr>
        <w:t xml:space="preserve">. </w:t>
      </w:r>
    </w:p>
    <w:p w:rsidR="009A705C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sz w:val="28"/>
          <w:szCs w:val="28"/>
        </w:rPr>
      </w:pPr>
    </w:p>
    <w:p w:rsidR="009A705C" w:rsidRPr="00031781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b/>
          <w:color w:val="FF0000"/>
          <w:sz w:val="28"/>
          <w:szCs w:val="28"/>
        </w:rPr>
      </w:pPr>
      <w:r w:rsidRPr="00031781">
        <w:rPr>
          <w:rStyle w:val="FontStyle38"/>
          <w:b/>
          <w:color w:val="FF0000"/>
          <w:sz w:val="28"/>
          <w:szCs w:val="28"/>
        </w:rPr>
        <w:t>БЛОК Б. СЛАЙД</w:t>
      </w:r>
    </w:p>
    <w:p w:rsidR="009A705C" w:rsidRPr="00031781" w:rsidRDefault="009A705C" w:rsidP="009A705C">
      <w:pPr>
        <w:pStyle w:val="Style23"/>
        <w:widowControl/>
        <w:tabs>
          <w:tab w:val="left" w:pos="1027"/>
        </w:tabs>
        <w:ind w:firstLine="0"/>
        <w:rPr>
          <w:rStyle w:val="FontStyle38"/>
          <w:b/>
          <w:color w:val="FF0000"/>
          <w:sz w:val="28"/>
          <w:szCs w:val="28"/>
        </w:rPr>
      </w:pPr>
    </w:p>
    <w:p w:rsidR="009A705C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b/>
          <w:sz w:val="28"/>
          <w:szCs w:val="28"/>
        </w:rPr>
      </w:pPr>
      <w:r>
        <w:rPr>
          <w:rStyle w:val="FontStyle38"/>
          <w:sz w:val="28"/>
          <w:szCs w:val="28"/>
        </w:rPr>
        <w:t xml:space="preserve">   Например</w:t>
      </w:r>
      <w:r w:rsidRPr="003B13A3">
        <w:rPr>
          <w:rStyle w:val="FontStyle38"/>
          <w:sz w:val="28"/>
          <w:szCs w:val="28"/>
        </w:rPr>
        <w:t>:</w:t>
      </w:r>
      <w:r w:rsidRPr="00607D60">
        <w:rPr>
          <w:rStyle w:val="FontStyle38"/>
          <w:b/>
          <w:sz w:val="28"/>
          <w:szCs w:val="28"/>
        </w:rPr>
        <w:t xml:space="preserve"> </w:t>
      </w:r>
      <w:r w:rsidRPr="003B13A3">
        <w:rPr>
          <w:rStyle w:val="FontStyle38"/>
          <w:b/>
          <w:sz w:val="28"/>
          <w:szCs w:val="28"/>
        </w:rPr>
        <w:t>процедур</w:t>
      </w:r>
      <w:r>
        <w:rPr>
          <w:rStyle w:val="FontStyle38"/>
          <w:b/>
          <w:sz w:val="28"/>
          <w:szCs w:val="28"/>
        </w:rPr>
        <w:t>а</w:t>
      </w:r>
      <w:r w:rsidRPr="003B13A3">
        <w:rPr>
          <w:rStyle w:val="FontStyle38"/>
          <w:b/>
          <w:sz w:val="28"/>
          <w:szCs w:val="28"/>
        </w:rPr>
        <w:t xml:space="preserve"> управления профессиональными рисками;</w:t>
      </w:r>
      <w:r w:rsidRPr="00607D60">
        <w:rPr>
          <w:rStyle w:val="FontStyle38"/>
          <w:i/>
          <w:sz w:val="20"/>
          <w:szCs w:val="20"/>
        </w:rPr>
        <w:t xml:space="preserve"> </w:t>
      </w:r>
      <w:r>
        <w:rPr>
          <w:rStyle w:val="FontStyle38"/>
          <w:b/>
          <w:sz w:val="28"/>
          <w:szCs w:val="28"/>
        </w:rPr>
        <w:t>процедура</w:t>
      </w:r>
      <w:r w:rsidRPr="00607D60">
        <w:rPr>
          <w:rStyle w:val="FontStyle38"/>
          <w:b/>
          <w:sz w:val="28"/>
          <w:szCs w:val="28"/>
        </w:rPr>
        <w:t xml:space="preserve"> организации и проведения оценки условий труда</w:t>
      </w:r>
      <w:r>
        <w:rPr>
          <w:rStyle w:val="FontStyle38"/>
          <w:b/>
          <w:sz w:val="28"/>
          <w:szCs w:val="28"/>
        </w:rPr>
        <w:t>.</w:t>
      </w:r>
      <w:r w:rsidRPr="00620CED">
        <w:rPr>
          <w:rStyle w:val="FontStyle38"/>
          <w:b/>
          <w:sz w:val="28"/>
          <w:szCs w:val="28"/>
        </w:rPr>
        <w:t xml:space="preserve"> </w:t>
      </w:r>
      <w:r>
        <w:rPr>
          <w:rStyle w:val="FontStyle38"/>
          <w:b/>
          <w:sz w:val="28"/>
          <w:szCs w:val="28"/>
        </w:rPr>
        <w:t>Вы видите на схеме</w:t>
      </w:r>
    </w:p>
    <w:p w:rsidR="009A705C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b/>
          <w:sz w:val="28"/>
          <w:szCs w:val="28"/>
        </w:rPr>
      </w:pPr>
    </w:p>
    <w:p w:rsidR="009A705C" w:rsidRPr="00031781" w:rsidRDefault="009A705C" w:rsidP="009A705C">
      <w:pPr>
        <w:pStyle w:val="Style23"/>
        <w:widowControl/>
        <w:tabs>
          <w:tab w:val="left" w:pos="1027"/>
        </w:tabs>
        <w:ind w:firstLine="715"/>
        <w:rPr>
          <w:rStyle w:val="FontStyle38"/>
          <w:b/>
          <w:color w:val="FF0000"/>
          <w:sz w:val="28"/>
          <w:szCs w:val="28"/>
        </w:rPr>
      </w:pPr>
      <w:r>
        <w:rPr>
          <w:rStyle w:val="FontStyle38"/>
          <w:b/>
          <w:color w:val="FF0000"/>
          <w:sz w:val="28"/>
          <w:szCs w:val="28"/>
        </w:rPr>
        <w:t xml:space="preserve"> </w:t>
      </w:r>
      <w:r w:rsidRPr="00031781">
        <w:rPr>
          <w:rStyle w:val="FontStyle38"/>
          <w:b/>
          <w:color w:val="FF0000"/>
          <w:sz w:val="28"/>
          <w:szCs w:val="28"/>
        </w:rPr>
        <w:t xml:space="preserve">БЛОК </w:t>
      </w:r>
      <w:r>
        <w:rPr>
          <w:rStyle w:val="FontStyle38"/>
          <w:b/>
          <w:color w:val="FF0000"/>
          <w:sz w:val="28"/>
          <w:szCs w:val="28"/>
        </w:rPr>
        <w:t>В</w:t>
      </w:r>
      <w:r w:rsidRPr="00031781">
        <w:rPr>
          <w:rStyle w:val="FontStyle38"/>
          <w:b/>
          <w:color w:val="FF0000"/>
          <w:sz w:val="28"/>
          <w:szCs w:val="28"/>
        </w:rPr>
        <w:t>. СЛАЙД</w:t>
      </w:r>
    </w:p>
    <w:p w:rsidR="009A705C" w:rsidRPr="00031781" w:rsidRDefault="009A705C" w:rsidP="009A705C">
      <w:pPr>
        <w:pStyle w:val="Style23"/>
        <w:widowControl/>
        <w:tabs>
          <w:tab w:val="left" w:pos="1027"/>
        </w:tabs>
        <w:ind w:firstLine="0"/>
        <w:rPr>
          <w:rStyle w:val="FontStyle38"/>
          <w:b/>
          <w:color w:val="FF0000"/>
          <w:sz w:val="28"/>
          <w:szCs w:val="28"/>
        </w:rPr>
      </w:pPr>
    </w:p>
    <w:p w:rsidR="009A705C" w:rsidRDefault="009A705C" w:rsidP="009A705C">
      <w:pPr>
        <w:pStyle w:val="Style22"/>
        <w:widowControl/>
        <w:ind w:firstLine="715"/>
        <w:rPr>
          <w:rStyle w:val="FontStyle38"/>
          <w:b/>
          <w:sz w:val="28"/>
          <w:szCs w:val="28"/>
        </w:rPr>
      </w:pPr>
      <w:r>
        <w:rPr>
          <w:rStyle w:val="FontStyle38"/>
          <w:sz w:val="28"/>
          <w:szCs w:val="28"/>
        </w:rPr>
        <w:t>Также Типовым положением предусмотрены</w:t>
      </w:r>
      <w:r w:rsidRPr="003B13A3">
        <w:rPr>
          <w:rStyle w:val="FontStyle38"/>
          <w:b/>
          <w:sz w:val="28"/>
          <w:szCs w:val="28"/>
        </w:rPr>
        <w:t xml:space="preserve"> </w:t>
      </w:r>
      <w:r>
        <w:rPr>
          <w:rStyle w:val="FontStyle38"/>
          <w:b/>
          <w:sz w:val="28"/>
          <w:szCs w:val="28"/>
        </w:rPr>
        <w:t>обеспечительные</w:t>
      </w:r>
      <w:r w:rsidRPr="003B13A3">
        <w:rPr>
          <w:rStyle w:val="FontStyle38"/>
          <w:b/>
          <w:sz w:val="28"/>
          <w:szCs w:val="28"/>
        </w:rPr>
        <w:t xml:space="preserve"> процедур</w:t>
      </w:r>
      <w:r>
        <w:rPr>
          <w:rStyle w:val="FontStyle38"/>
          <w:b/>
          <w:sz w:val="28"/>
          <w:szCs w:val="28"/>
        </w:rPr>
        <w:t>ы: процедура</w:t>
      </w:r>
      <w:r w:rsidRPr="003B13A3">
        <w:rPr>
          <w:rStyle w:val="FontStyle38"/>
          <w:b/>
          <w:sz w:val="28"/>
          <w:szCs w:val="28"/>
        </w:rPr>
        <w:t xml:space="preserve"> подготовки работников по охране труда;</w:t>
      </w:r>
      <w:r>
        <w:rPr>
          <w:rStyle w:val="FontStyle38"/>
          <w:b/>
          <w:sz w:val="28"/>
          <w:szCs w:val="28"/>
        </w:rPr>
        <w:t xml:space="preserve"> процедура</w:t>
      </w:r>
      <w:r w:rsidRPr="00031781">
        <w:rPr>
          <w:rStyle w:val="FontStyle38"/>
          <w:b/>
          <w:sz w:val="28"/>
          <w:szCs w:val="28"/>
        </w:rPr>
        <w:t xml:space="preserve"> организации и проведения наблюдения за </w:t>
      </w:r>
      <w:r>
        <w:rPr>
          <w:rStyle w:val="FontStyle38"/>
          <w:b/>
          <w:sz w:val="28"/>
          <w:szCs w:val="28"/>
        </w:rPr>
        <w:t>состоянием здоровья работников и т.д.</w:t>
      </w:r>
      <w:r w:rsidRPr="00620CED">
        <w:rPr>
          <w:rStyle w:val="FontStyle38"/>
          <w:b/>
          <w:sz w:val="28"/>
          <w:szCs w:val="28"/>
        </w:rPr>
        <w:t xml:space="preserve"> </w:t>
      </w:r>
      <w:r>
        <w:rPr>
          <w:rStyle w:val="FontStyle38"/>
          <w:b/>
          <w:sz w:val="28"/>
          <w:szCs w:val="28"/>
        </w:rPr>
        <w:t>Вы видите на схеме.</w:t>
      </w:r>
    </w:p>
    <w:p w:rsidR="009A705C" w:rsidRPr="00031781" w:rsidRDefault="009A705C" w:rsidP="009A705C">
      <w:pPr>
        <w:pStyle w:val="Style22"/>
        <w:widowControl/>
        <w:ind w:firstLine="715"/>
        <w:rPr>
          <w:rStyle w:val="FontStyle38"/>
          <w:b/>
          <w:sz w:val="28"/>
          <w:szCs w:val="28"/>
        </w:rPr>
      </w:pPr>
    </w:p>
    <w:p w:rsidR="009A705C" w:rsidRPr="003535B0" w:rsidRDefault="009A705C" w:rsidP="009A705C">
      <w:pPr>
        <w:pStyle w:val="Style23"/>
        <w:widowControl/>
        <w:tabs>
          <w:tab w:val="left" w:pos="1027"/>
        </w:tabs>
        <w:spacing w:line="240" w:lineRule="atLeast"/>
        <w:ind w:right="6" w:firstLine="0"/>
        <w:rPr>
          <w:rStyle w:val="FontStyle38"/>
          <w:b/>
          <w:bCs/>
          <w:i/>
          <w:iCs/>
          <w:color w:val="000000" w:themeColor="text1"/>
          <w:sz w:val="28"/>
          <w:szCs w:val="28"/>
        </w:rPr>
      </w:pPr>
      <w:r>
        <w:rPr>
          <w:rStyle w:val="FontStyle38"/>
          <w:b/>
          <w:color w:val="FF0000"/>
          <w:sz w:val="28"/>
          <w:szCs w:val="28"/>
        </w:rPr>
        <w:tab/>
      </w:r>
      <w:r>
        <w:rPr>
          <w:rStyle w:val="FontStyle38"/>
          <w:color w:val="000000" w:themeColor="text1"/>
          <w:sz w:val="28"/>
          <w:szCs w:val="28"/>
        </w:rPr>
        <w:t>Р</w:t>
      </w:r>
      <w:r w:rsidRPr="007C0185">
        <w:rPr>
          <w:rStyle w:val="FontStyle38"/>
          <w:color w:val="000000" w:themeColor="text1"/>
          <w:sz w:val="28"/>
          <w:szCs w:val="28"/>
        </w:rPr>
        <w:t xml:space="preserve">аботодатель, исходя из специфики своей деятельности, устанавливает порядок подготовки, пересмотра и актуализации </w:t>
      </w:r>
      <w:r w:rsidRPr="007C0185">
        <w:rPr>
          <w:rStyle w:val="FontStyle38"/>
          <w:b/>
          <w:color w:val="000000" w:themeColor="text1"/>
          <w:sz w:val="28"/>
          <w:szCs w:val="28"/>
        </w:rPr>
        <w:t>Плана мероприятий по реализации процедур.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</w:p>
    <w:p w:rsidR="009A705C" w:rsidRPr="00F14C96" w:rsidRDefault="009A705C" w:rsidP="009A705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4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Внеплановая проверка у работодателя  делится на 2 части:</w:t>
      </w:r>
    </w:p>
    <w:p w:rsidR="009A705C" w:rsidRPr="00F14C96" w:rsidRDefault="009A705C" w:rsidP="009A70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4C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1-я часть — проверка документов СУОТ;</w:t>
      </w:r>
    </w:p>
    <w:p w:rsidR="009A705C" w:rsidRPr="00F14C96" w:rsidRDefault="009A705C" w:rsidP="009A705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14C9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2-я часть — проверка рабочих мест.</w:t>
      </w:r>
    </w:p>
    <w:p w:rsidR="009A705C" w:rsidRPr="00F14C96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4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этом, в рамках проверки документов СУОТ,  изучаются запрошенные локальные нормативные акты работодателя и иные документы (журналы, акты, реестры и тому подобное), подтверждающие соответствие созданной у него СУОТ требованиям </w:t>
      </w:r>
      <w:hyperlink r:id="rId6" w:history="1">
        <w:r w:rsidRPr="00F14C9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Типового положения СУОТ</w:t>
        </w:r>
      </w:hyperlink>
      <w:r w:rsidRPr="00F14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и других нормативных правовых актов, содержащих государственные нормативные требования охраны труда.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14C9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 проверки рабочих мест   оценивается соответствие данных рабочих мест, оборудования, транспортных средств, территорий, зданий, сооружений, производственных и технологических процессов государственным нормативным требованиям охраны труда, а также практическая реализация процедур СУОТ.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6C604F">
        <w:rPr>
          <w:rStyle w:val="FontStyle38"/>
          <w:color w:val="000000" w:themeColor="text1"/>
          <w:sz w:val="28"/>
          <w:szCs w:val="28"/>
        </w:rPr>
        <w:t xml:space="preserve">Я </w:t>
      </w:r>
      <w:r>
        <w:rPr>
          <w:rStyle w:val="FontStyle38"/>
          <w:color w:val="000000" w:themeColor="text1"/>
          <w:sz w:val="28"/>
          <w:szCs w:val="28"/>
        </w:rPr>
        <w:t>обращу Ваше внимание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на </w:t>
      </w:r>
      <w:r>
        <w:rPr>
          <w:rStyle w:val="FontStyle38"/>
          <w:color w:val="000000" w:themeColor="text1"/>
          <w:sz w:val="28"/>
          <w:szCs w:val="28"/>
        </w:rPr>
        <w:t>некоторые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процедур</w:t>
      </w:r>
      <w:r>
        <w:rPr>
          <w:rStyle w:val="FontStyle38"/>
          <w:color w:val="000000" w:themeColor="text1"/>
          <w:sz w:val="28"/>
          <w:szCs w:val="28"/>
        </w:rPr>
        <w:t>ы СУОТ в увязке с   деятельностью инспектора, связанной с расследованием</w:t>
      </w:r>
      <w:r w:rsidRPr="006C604F">
        <w:rPr>
          <w:rStyle w:val="FontStyle38"/>
          <w:color w:val="000000" w:themeColor="text1"/>
          <w:sz w:val="28"/>
          <w:szCs w:val="28"/>
        </w:rPr>
        <w:t xml:space="preserve"> несчастного случая</w:t>
      </w:r>
      <w:r w:rsidRPr="007C0185">
        <w:rPr>
          <w:rStyle w:val="FontStyle38"/>
          <w:color w:val="000000" w:themeColor="text1"/>
          <w:sz w:val="28"/>
          <w:szCs w:val="28"/>
        </w:rPr>
        <w:t>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7"/>
          <w:color w:val="FF0000"/>
          <w:sz w:val="28"/>
          <w:szCs w:val="28"/>
        </w:rPr>
      </w:pPr>
      <w:r w:rsidRPr="00AC69B1">
        <w:rPr>
          <w:rStyle w:val="FontStyle37"/>
          <w:color w:val="FF0000"/>
          <w:sz w:val="28"/>
          <w:szCs w:val="28"/>
        </w:rPr>
        <w:lastRenderedPageBreak/>
        <w:t>Процедура «Управления профессиональными рисками»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Основное отличие проверки данной процедуры </w:t>
      </w:r>
      <w:r w:rsidRPr="006C604F">
        <w:rPr>
          <w:rStyle w:val="FontStyle38"/>
          <w:color w:val="000000" w:themeColor="text1"/>
          <w:sz w:val="28"/>
          <w:szCs w:val="28"/>
        </w:rPr>
        <w:t>в рамках расследования несчастного случая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и </w:t>
      </w:r>
      <w:r w:rsidRPr="006C604F">
        <w:rPr>
          <w:rStyle w:val="FontStyle38"/>
          <w:color w:val="000000" w:themeColor="text1"/>
          <w:sz w:val="28"/>
          <w:szCs w:val="28"/>
        </w:rPr>
        <w:t>внеплановой проверки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в связи с несчастным случаем заключается в следующем.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В рамках </w:t>
      </w:r>
      <w:r w:rsidRPr="006C604F">
        <w:rPr>
          <w:rStyle w:val="FontStyle38"/>
          <w:color w:val="000000" w:themeColor="text1"/>
          <w:sz w:val="28"/>
          <w:szCs w:val="28"/>
        </w:rPr>
        <w:t>внеплановой проверки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проводится изучение вопросов </w:t>
      </w:r>
      <w:r w:rsidRPr="006C604F">
        <w:rPr>
          <w:rStyle w:val="FontStyle38"/>
          <w:color w:val="000000" w:themeColor="text1"/>
          <w:sz w:val="28"/>
          <w:szCs w:val="28"/>
        </w:rPr>
        <w:t>оформления документов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по данной процедуре и соответствие этих документов требованиям Типового положения.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При проведении </w:t>
      </w:r>
      <w:r w:rsidRPr="006C604F">
        <w:rPr>
          <w:rStyle w:val="FontStyle38"/>
          <w:color w:val="000000" w:themeColor="text1"/>
          <w:sz w:val="28"/>
          <w:szCs w:val="28"/>
        </w:rPr>
        <w:t>расследования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несчастного случая проверка начинается </w:t>
      </w:r>
      <w:r w:rsidRPr="006C604F">
        <w:rPr>
          <w:rStyle w:val="FontStyle38"/>
          <w:color w:val="000000" w:themeColor="text1"/>
          <w:sz w:val="28"/>
          <w:szCs w:val="28"/>
        </w:rPr>
        <w:t>с реализовавшейся опасности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(какая опасность привела к получению травмы работником или его смерти). Далее производится оценка качества организации работодателем процедуры управления профессиональными рисками, т.е. </w:t>
      </w:r>
      <w:r w:rsidRPr="006C604F">
        <w:rPr>
          <w:rStyle w:val="FontStyle38"/>
          <w:color w:val="000000" w:themeColor="text1"/>
          <w:sz w:val="28"/>
          <w:szCs w:val="28"/>
        </w:rPr>
        <w:t>оценивается полнота перечня выявленных опасностей, качество и адекватность используемого метода (методов) оценки уровня рисков, а также установленные уровни оцененных рисков, полнота и эффективность разработанных мер управления.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>По данной процедуре целесообразно иметь в виду следующее: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все выявленные (идентифицированные) </w:t>
      </w:r>
      <w:r w:rsidRPr="007377D9">
        <w:rPr>
          <w:rStyle w:val="FontStyle38"/>
          <w:color w:val="000000" w:themeColor="text1"/>
          <w:sz w:val="28"/>
          <w:szCs w:val="28"/>
        </w:rPr>
        <w:t>опасности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должны быть включены </w:t>
      </w:r>
      <w:r w:rsidRPr="007377D9">
        <w:rPr>
          <w:rStyle w:val="FontStyle38"/>
          <w:color w:val="000000" w:themeColor="text1"/>
          <w:sz w:val="28"/>
          <w:szCs w:val="28"/>
        </w:rPr>
        <w:t>в программы инструктажей на рабочих местах и в программы стажировок;</w:t>
      </w:r>
    </w:p>
    <w:p w:rsidR="009A705C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8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средства </w:t>
      </w:r>
      <w:r w:rsidRPr="007377D9">
        <w:rPr>
          <w:rStyle w:val="FontStyle38"/>
          <w:color w:val="000000" w:themeColor="text1"/>
          <w:sz w:val="28"/>
          <w:szCs w:val="28"/>
        </w:rPr>
        <w:t>индивидуальной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защиты должны выдаваться </w:t>
      </w:r>
      <w:r w:rsidRPr="007377D9">
        <w:rPr>
          <w:rStyle w:val="FontStyle38"/>
          <w:color w:val="000000" w:themeColor="text1"/>
          <w:sz w:val="28"/>
          <w:szCs w:val="28"/>
        </w:rPr>
        <w:t>с учетом защиты от выявленных опасностей</w:t>
      </w:r>
      <w:r w:rsidRPr="007C0185">
        <w:rPr>
          <w:rStyle w:val="FontStyle38"/>
          <w:color w:val="000000" w:themeColor="text1"/>
          <w:sz w:val="28"/>
          <w:szCs w:val="28"/>
        </w:rPr>
        <w:t xml:space="preserve">, средства </w:t>
      </w:r>
      <w:r w:rsidRPr="007377D9">
        <w:rPr>
          <w:rStyle w:val="FontStyle38"/>
          <w:color w:val="000000" w:themeColor="text1"/>
          <w:sz w:val="28"/>
          <w:szCs w:val="28"/>
        </w:rPr>
        <w:t>коллективной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защиты также должны устанавливаться с учетом выявленных опасностей.</w:t>
      </w:r>
    </w:p>
    <w:p w:rsidR="009A705C" w:rsidRPr="004A6FBA" w:rsidRDefault="009A705C" w:rsidP="009A705C">
      <w:pPr>
        <w:shd w:val="clear" w:color="auto" w:fill="FFFFFF"/>
        <w:spacing w:after="100" w:afterAutospacing="1" w:line="240" w:lineRule="auto"/>
        <w:ind w:firstLine="708"/>
        <w:jc w:val="both"/>
        <w:rPr>
          <w:rStyle w:val="FontStyle35"/>
          <w:i w:val="0"/>
          <w:iCs w:val="0"/>
          <w:color w:val="000000" w:themeColor="text1"/>
          <w:sz w:val="28"/>
          <w:szCs w:val="28"/>
        </w:rPr>
      </w:pPr>
      <w:r w:rsidRPr="007C0185">
        <w:rPr>
          <w:rStyle w:val="FontStyle38"/>
          <w:color w:val="000000" w:themeColor="text1"/>
          <w:sz w:val="28"/>
          <w:szCs w:val="28"/>
        </w:rPr>
        <w:t xml:space="preserve">В некоторых, особенно крупных, организациях локальные нормативные акты (стандарты предприятия, руководящие документы, положения, порядки и тому подобное), которыми утверждены требования к реализации процедур, </w:t>
      </w:r>
      <w:r w:rsidRPr="007377D9">
        <w:rPr>
          <w:rStyle w:val="FontStyle38"/>
          <w:color w:val="000000" w:themeColor="text1"/>
          <w:sz w:val="28"/>
          <w:szCs w:val="28"/>
        </w:rPr>
        <w:t>действовали и до утверждения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Типового положения. Следовательно, при описании процедур, которые раньше уже были утверждены, работодатель </w:t>
      </w:r>
      <w:r w:rsidRPr="007377D9">
        <w:rPr>
          <w:rStyle w:val="FontStyle38"/>
          <w:color w:val="000000" w:themeColor="text1"/>
          <w:sz w:val="28"/>
          <w:szCs w:val="28"/>
        </w:rPr>
        <w:t>вправе сделать ссылку на соответствующий локальный нормативный акт,</w:t>
      </w:r>
      <w:r w:rsidRPr="007C0185">
        <w:rPr>
          <w:rStyle w:val="FontStyle38"/>
          <w:color w:val="000000" w:themeColor="text1"/>
          <w:sz w:val="28"/>
          <w:szCs w:val="28"/>
        </w:rPr>
        <w:t xml:space="preserve"> не приводя его содержания. </w:t>
      </w:r>
      <w:r w:rsidRPr="007C0185">
        <w:rPr>
          <w:rStyle w:val="FontStyle35"/>
          <w:color w:val="000000" w:themeColor="text1"/>
          <w:sz w:val="28"/>
          <w:szCs w:val="28"/>
        </w:rPr>
        <w:t>Главное, чтобы локальный нормативный акт обеспечивал соблюдение государственных нормативных требований охраны труда.</w:t>
      </w:r>
    </w:p>
    <w:p w:rsidR="009A705C" w:rsidRPr="007C0185" w:rsidRDefault="009A705C" w:rsidP="009A705C">
      <w:pPr>
        <w:pStyle w:val="2"/>
        <w:spacing w:line="240" w:lineRule="auto"/>
        <w:ind w:firstLine="709"/>
        <w:jc w:val="both"/>
        <w:rPr>
          <w:rStyle w:val="FontStyle35"/>
          <w:b w:val="0"/>
          <w:color w:val="000000" w:themeColor="text1"/>
          <w:sz w:val="28"/>
          <w:szCs w:val="28"/>
        </w:rPr>
      </w:pPr>
    </w:p>
    <w:p w:rsidR="009A705C" w:rsidRPr="00AC69B1" w:rsidRDefault="009A705C" w:rsidP="009A705C">
      <w:pPr>
        <w:pStyle w:val="2"/>
        <w:spacing w:line="240" w:lineRule="auto"/>
        <w:ind w:firstLine="709"/>
        <w:jc w:val="both"/>
        <w:rPr>
          <w:rStyle w:val="FontStyle37"/>
          <w:b/>
          <w:i w:val="0"/>
          <w:color w:val="FF0000"/>
          <w:sz w:val="28"/>
          <w:szCs w:val="28"/>
        </w:rPr>
      </w:pPr>
      <w:r w:rsidRPr="00AC69B1">
        <w:rPr>
          <w:rStyle w:val="FontStyle37"/>
          <w:b/>
          <w:color w:val="FF0000"/>
          <w:sz w:val="28"/>
          <w:szCs w:val="28"/>
        </w:rPr>
        <w:t>Следующая процедура - Процедура «подготовки работников по охране труда»</w:t>
      </w:r>
    </w:p>
    <w:p w:rsidR="009A705C" w:rsidRPr="007C0185" w:rsidRDefault="009A705C" w:rsidP="009A705C">
      <w:pPr>
        <w:pStyle w:val="2"/>
        <w:spacing w:line="240" w:lineRule="auto"/>
        <w:ind w:firstLine="709"/>
        <w:jc w:val="both"/>
        <w:rPr>
          <w:rStyle w:val="FontStyle37"/>
          <w:i w:val="0"/>
          <w:color w:val="000000" w:themeColor="text1"/>
          <w:sz w:val="28"/>
          <w:szCs w:val="28"/>
        </w:rPr>
      </w:pPr>
    </w:p>
    <w:p w:rsidR="009A705C" w:rsidRPr="003A3517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i/>
          <w:color w:val="000000" w:themeColor="text1"/>
          <w:sz w:val="22"/>
          <w:szCs w:val="22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 xml:space="preserve">Эта процедура должна соответствовать требованиям постановления Министерства труда и социального развития Российской Федерации и Министерства образования Российской Федерации от 13.01.2003 № 1/29 «Об утверждении Порядка обучения по охране труда и проверки знаний требований охраны труда работников организаций» </w:t>
      </w:r>
      <w:r w:rsidRPr="003A3517">
        <w:rPr>
          <w:rStyle w:val="FontStyle38"/>
          <w:b w:val="0"/>
          <w:i/>
          <w:color w:val="000000" w:themeColor="text1"/>
          <w:sz w:val="22"/>
          <w:szCs w:val="22"/>
        </w:rPr>
        <w:t>(зарегистрировано в Минюсте России 12.02.2003, регистрационный № 4209) (далее -Постановление № 1/29).</w:t>
      </w:r>
    </w:p>
    <w:p w:rsidR="009A705C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 xml:space="preserve">В соответствии с </w:t>
      </w:r>
      <w:r w:rsidRPr="003A3517">
        <w:rPr>
          <w:rStyle w:val="FontStyle38"/>
          <w:b w:val="0"/>
          <w:i/>
          <w:color w:val="000000" w:themeColor="text1"/>
          <w:sz w:val="22"/>
          <w:szCs w:val="22"/>
        </w:rPr>
        <w:t>пунктом 2.1.3.</w:t>
      </w:r>
      <w:r w:rsidRPr="006C604F">
        <w:rPr>
          <w:rStyle w:val="FontStyle38"/>
          <w:b w:val="0"/>
          <w:color w:val="000000" w:themeColor="text1"/>
          <w:sz w:val="28"/>
          <w:szCs w:val="28"/>
        </w:rPr>
        <w:t xml:space="preserve"> Постановления № 1/29 проведение инструктажей по охране труда </w:t>
      </w:r>
      <w:r w:rsidRPr="003A3517">
        <w:rPr>
          <w:rStyle w:val="FontStyle38"/>
          <w:color w:val="000000" w:themeColor="text1"/>
          <w:sz w:val="28"/>
          <w:szCs w:val="28"/>
        </w:rPr>
        <w:t>включает в себя</w:t>
      </w:r>
      <w:r>
        <w:rPr>
          <w:rStyle w:val="FontStyle38"/>
          <w:b w:val="0"/>
          <w:color w:val="000000" w:themeColor="text1"/>
          <w:sz w:val="28"/>
          <w:szCs w:val="28"/>
        </w:rPr>
        <w:t>:</w:t>
      </w:r>
    </w:p>
    <w:p w:rsidR="009A705C" w:rsidRDefault="009A705C" w:rsidP="009A705C">
      <w:pPr>
        <w:pStyle w:val="2"/>
        <w:numPr>
          <w:ilvl w:val="0"/>
          <w:numId w:val="2"/>
        </w:numPr>
        <w:spacing w:line="240" w:lineRule="auto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>ознакомление работников с имеющимися опасными или вредн</w:t>
      </w:r>
      <w:r>
        <w:rPr>
          <w:rStyle w:val="FontStyle38"/>
          <w:b w:val="0"/>
          <w:color w:val="000000" w:themeColor="text1"/>
          <w:sz w:val="28"/>
          <w:szCs w:val="28"/>
        </w:rPr>
        <w:t>ыми производственными факторами;</w:t>
      </w:r>
    </w:p>
    <w:p w:rsidR="009A705C" w:rsidRDefault="009A705C" w:rsidP="009A705C">
      <w:pPr>
        <w:pStyle w:val="2"/>
        <w:numPr>
          <w:ilvl w:val="0"/>
          <w:numId w:val="2"/>
        </w:numPr>
        <w:spacing w:line="240" w:lineRule="auto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>изучение требований охраны труда, содержащихся в локальных нормативных актах организации, инструкциях по охране труда, технической</w:t>
      </w:r>
      <w:r>
        <w:rPr>
          <w:rStyle w:val="FontStyle38"/>
          <w:b w:val="0"/>
          <w:color w:val="000000" w:themeColor="text1"/>
          <w:sz w:val="28"/>
          <w:szCs w:val="28"/>
        </w:rPr>
        <w:t>, эксплуатационной документации;</w:t>
      </w:r>
    </w:p>
    <w:p w:rsidR="009A705C" w:rsidRPr="006C604F" w:rsidRDefault="009A705C" w:rsidP="009A705C">
      <w:pPr>
        <w:pStyle w:val="2"/>
        <w:numPr>
          <w:ilvl w:val="0"/>
          <w:numId w:val="2"/>
        </w:numPr>
        <w:spacing w:line="240" w:lineRule="auto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>а также применение безопасных методов и приемов выполнения работ.</w:t>
      </w:r>
    </w:p>
    <w:p w:rsidR="009A705C" w:rsidRPr="003A3517" w:rsidRDefault="009A705C" w:rsidP="009A705C">
      <w:pPr>
        <w:pStyle w:val="2"/>
        <w:spacing w:line="240" w:lineRule="auto"/>
        <w:ind w:firstLine="709"/>
        <w:jc w:val="both"/>
        <w:rPr>
          <w:rStyle w:val="FontStyle35"/>
          <w:i w:val="0"/>
          <w:color w:val="000000" w:themeColor="text1"/>
          <w:sz w:val="28"/>
          <w:szCs w:val="28"/>
        </w:rPr>
      </w:pPr>
      <w:r w:rsidRPr="006C604F">
        <w:rPr>
          <w:rStyle w:val="FontStyle38"/>
          <w:b w:val="0"/>
          <w:color w:val="000000" w:themeColor="text1"/>
          <w:sz w:val="28"/>
          <w:szCs w:val="28"/>
        </w:rPr>
        <w:t xml:space="preserve">Таким образом, с учетом понятий вредных и опасных производственных факторов, данных в статье 209 Трудового кодекса РФ, </w:t>
      </w:r>
      <w:r w:rsidRPr="006C604F">
        <w:rPr>
          <w:rStyle w:val="FontStyle35"/>
          <w:b w:val="0"/>
          <w:color w:val="000000" w:themeColor="text1"/>
          <w:sz w:val="28"/>
          <w:szCs w:val="28"/>
        </w:rPr>
        <w:t xml:space="preserve">работодатель </w:t>
      </w:r>
      <w:r w:rsidRPr="003A3517">
        <w:rPr>
          <w:rStyle w:val="FontStyle35"/>
          <w:color w:val="000000" w:themeColor="text1"/>
          <w:sz w:val="28"/>
          <w:szCs w:val="28"/>
        </w:rPr>
        <w:t>обязан</w:t>
      </w:r>
      <w:r w:rsidRPr="006C604F">
        <w:rPr>
          <w:rStyle w:val="FontStyle35"/>
          <w:b w:val="0"/>
          <w:color w:val="000000" w:themeColor="text1"/>
          <w:sz w:val="28"/>
          <w:szCs w:val="28"/>
        </w:rPr>
        <w:t xml:space="preserve"> довести </w:t>
      </w:r>
      <w:r w:rsidRPr="003A3517">
        <w:rPr>
          <w:rStyle w:val="FontStyle35"/>
          <w:color w:val="000000" w:themeColor="text1"/>
          <w:sz w:val="28"/>
          <w:szCs w:val="28"/>
        </w:rPr>
        <w:t>при проведении инструктажей информацию о результатах специальной оценки условий труда и идентификации опасностей.</w:t>
      </w:r>
    </w:p>
    <w:p w:rsidR="009A705C" w:rsidRPr="006C604F" w:rsidRDefault="009A705C" w:rsidP="009A705C">
      <w:pPr>
        <w:pStyle w:val="2"/>
        <w:spacing w:line="240" w:lineRule="auto"/>
        <w:ind w:firstLine="709"/>
        <w:jc w:val="both"/>
        <w:rPr>
          <w:rStyle w:val="FontStyle35"/>
          <w:color w:val="000000" w:themeColor="text1"/>
          <w:sz w:val="28"/>
          <w:szCs w:val="28"/>
        </w:rPr>
      </w:pPr>
      <w:r w:rsidRPr="006C604F">
        <w:rPr>
          <w:rStyle w:val="FontStyle35"/>
          <w:color w:val="000000" w:themeColor="text1"/>
          <w:sz w:val="28"/>
          <w:szCs w:val="28"/>
        </w:rPr>
        <w:t>При не доведении данной информации до работника инструктаж не может считаться проведенным, а работник не должен быть допущен до работы.</w:t>
      </w:r>
    </w:p>
    <w:p w:rsidR="009A705C" w:rsidRPr="007C0185" w:rsidRDefault="009A705C" w:rsidP="009A705C">
      <w:pPr>
        <w:pStyle w:val="2"/>
        <w:spacing w:line="240" w:lineRule="auto"/>
        <w:ind w:firstLine="709"/>
        <w:jc w:val="both"/>
        <w:rPr>
          <w:rStyle w:val="FontStyle35"/>
          <w:color w:val="000000" w:themeColor="text1"/>
          <w:sz w:val="28"/>
          <w:szCs w:val="28"/>
        </w:rPr>
      </w:pPr>
    </w:p>
    <w:p w:rsidR="009A705C" w:rsidRPr="00AC69B1" w:rsidRDefault="009A705C" w:rsidP="009A705C">
      <w:pPr>
        <w:pStyle w:val="2"/>
        <w:spacing w:line="240" w:lineRule="auto"/>
        <w:jc w:val="center"/>
        <w:rPr>
          <w:rStyle w:val="FontStyle37"/>
          <w:b/>
          <w:i w:val="0"/>
          <w:color w:val="FF0000"/>
          <w:sz w:val="28"/>
          <w:szCs w:val="28"/>
        </w:rPr>
      </w:pPr>
      <w:r w:rsidRPr="00AC69B1">
        <w:rPr>
          <w:rStyle w:val="FontStyle37"/>
          <w:b/>
          <w:color w:val="FF0000"/>
          <w:sz w:val="28"/>
          <w:szCs w:val="28"/>
        </w:rPr>
        <w:t>Процедура «Информирования работников об условиях труда</w:t>
      </w:r>
    </w:p>
    <w:p w:rsidR="009A705C" w:rsidRPr="00AC69B1" w:rsidRDefault="009A705C" w:rsidP="009A705C">
      <w:pPr>
        <w:pStyle w:val="2"/>
        <w:spacing w:line="240" w:lineRule="auto"/>
        <w:ind w:firstLine="709"/>
        <w:jc w:val="center"/>
        <w:rPr>
          <w:rStyle w:val="FontStyle37"/>
          <w:b/>
          <w:i w:val="0"/>
          <w:color w:val="FF0000"/>
          <w:sz w:val="28"/>
          <w:szCs w:val="28"/>
        </w:rPr>
      </w:pPr>
      <w:r w:rsidRPr="00AC69B1">
        <w:rPr>
          <w:rStyle w:val="FontStyle37"/>
          <w:b/>
          <w:color w:val="FF0000"/>
          <w:sz w:val="28"/>
          <w:szCs w:val="28"/>
        </w:rPr>
        <w:t>на их рабочих местах»</w:t>
      </w:r>
    </w:p>
    <w:p w:rsidR="009A705C" w:rsidRPr="00EE151D" w:rsidRDefault="009A705C" w:rsidP="009A705C">
      <w:pPr>
        <w:pStyle w:val="2"/>
        <w:spacing w:line="240" w:lineRule="auto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Согласно пункту 42 Типового положения, </w:t>
      </w:r>
      <w:r w:rsidRPr="00670ED7">
        <w:rPr>
          <w:rStyle w:val="FontStyle38"/>
          <w:color w:val="000000" w:themeColor="text1"/>
          <w:sz w:val="28"/>
          <w:szCs w:val="28"/>
        </w:rPr>
        <w:t>процедура информирования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работников </w:t>
      </w:r>
      <w:r w:rsidRPr="00670ED7">
        <w:rPr>
          <w:rStyle w:val="FontStyle38"/>
          <w:color w:val="000000" w:themeColor="text1"/>
          <w:sz w:val="28"/>
          <w:szCs w:val="28"/>
        </w:rPr>
        <w:t>об условиях труда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на их рабочих местах (вредных и опасных производственных факторов по результатам проведенной специальной оценки условий труда и идентификации опасностей), </w:t>
      </w:r>
      <w:r w:rsidRPr="00670ED7">
        <w:rPr>
          <w:rStyle w:val="FontStyle38"/>
          <w:color w:val="000000" w:themeColor="text1"/>
          <w:sz w:val="28"/>
          <w:szCs w:val="28"/>
        </w:rPr>
        <w:t>уровнях профессиональных рисков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, а также </w:t>
      </w:r>
      <w:r>
        <w:rPr>
          <w:rStyle w:val="FontStyle38"/>
          <w:color w:val="000000" w:themeColor="text1"/>
          <w:sz w:val="28"/>
          <w:szCs w:val="28"/>
        </w:rPr>
        <w:t>о предоставляемых им гарантиях и</w:t>
      </w:r>
      <w:r w:rsidRPr="00670ED7">
        <w:rPr>
          <w:rStyle w:val="FontStyle38"/>
          <w:color w:val="000000" w:themeColor="text1"/>
          <w:sz w:val="28"/>
          <w:szCs w:val="28"/>
        </w:rPr>
        <w:t xml:space="preserve"> компенсациях </w:t>
      </w:r>
      <w:r>
        <w:rPr>
          <w:rStyle w:val="FontStyle38"/>
          <w:b w:val="0"/>
          <w:color w:val="000000" w:themeColor="text1"/>
          <w:sz w:val="28"/>
          <w:szCs w:val="28"/>
        </w:rPr>
        <w:t>должна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осуществляться </w:t>
      </w:r>
      <w:r w:rsidRPr="00EE151D">
        <w:rPr>
          <w:rStyle w:val="FontStyle38"/>
          <w:color w:val="000000" w:themeColor="text1"/>
          <w:sz w:val="28"/>
          <w:szCs w:val="28"/>
        </w:rPr>
        <w:t>в обязательной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форме:</w:t>
      </w:r>
    </w:p>
    <w:p w:rsidR="009A705C" w:rsidRPr="00EE151D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EE151D">
        <w:rPr>
          <w:rStyle w:val="FontStyle38"/>
          <w:b w:val="0"/>
          <w:color w:val="000000" w:themeColor="text1"/>
          <w:sz w:val="28"/>
          <w:szCs w:val="28"/>
        </w:rPr>
        <w:lastRenderedPageBreak/>
        <w:t>а)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ab/>
        <w:t xml:space="preserve">включения соответствующих положений </w:t>
      </w:r>
      <w:r w:rsidRPr="00EE151D">
        <w:rPr>
          <w:rStyle w:val="FontStyle38"/>
          <w:color w:val="000000" w:themeColor="text1"/>
          <w:sz w:val="28"/>
          <w:szCs w:val="28"/>
        </w:rPr>
        <w:t>в трудовой договор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 xml:space="preserve">работника (эта форма является </w:t>
      </w:r>
      <w:r w:rsidRPr="00A848CC">
        <w:rPr>
          <w:rStyle w:val="FontStyle38"/>
          <w:color w:val="000000" w:themeColor="text1"/>
          <w:sz w:val="28"/>
          <w:szCs w:val="28"/>
        </w:rPr>
        <w:t>обязательной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в соответствии с требованиями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>статьи 57 Трудового кодекса РФ и должна быть предусмотрена данной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>процедурой);</w:t>
      </w:r>
    </w:p>
    <w:p w:rsidR="009A705C" w:rsidRPr="00EE151D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EE151D">
        <w:rPr>
          <w:rStyle w:val="FontStyle38"/>
          <w:b w:val="0"/>
          <w:color w:val="000000" w:themeColor="text1"/>
          <w:sz w:val="28"/>
          <w:szCs w:val="28"/>
        </w:rPr>
        <w:t>б)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ab/>
        <w:t xml:space="preserve">ознакомления работника </w:t>
      </w:r>
      <w:r w:rsidRPr="00EE151D">
        <w:rPr>
          <w:rStyle w:val="FontStyle38"/>
          <w:color w:val="000000" w:themeColor="text1"/>
          <w:sz w:val="28"/>
          <w:szCs w:val="28"/>
        </w:rPr>
        <w:t>с результатами специальной оценки</w:t>
      </w:r>
      <w:r w:rsidRPr="00EE151D">
        <w:rPr>
          <w:rStyle w:val="FontStyle38"/>
          <w:color w:val="000000" w:themeColor="text1"/>
          <w:sz w:val="28"/>
          <w:szCs w:val="28"/>
        </w:rPr>
        <w:br/>
        <w:t>условий труда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на его рабочем месте (эта форма является </w:t>
      </w:r>
      <w:r w:rsidRPr="00A848CC">
        <w:rPr>
          <w:rStyle w:val="FontStyle38"/>
          <w:color w:val="000000" w:themeColor="text1"/>
          <w:sz w:val="28"/>
          <w:szCs w:val="28"/>
        </w:rPr>
        <w:t>обязательной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>в соответствии с требованиями пункта 5 статьи 15 Федерального закона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>от 28.12.2013 № 426-ФЗ «О специальной оценке условий труда» и должна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br/>
        <w:t>быть предусмотрена данной процедурой);</w:t>
      </w:r>
    </w:p>
    <w:p w:rsidR="009A705C" w:rsidRPr="00EE151D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EE151D">
        <w:rPr>
          <w:rStyle w:val="FontStyle38"/>
          <w:b w:val="0"/>
          <w:color w:val="000000" w:themeColor="text1"/>
          <w:sz w:val="28"/>
          <w:szCs w:val="28"/>
        </w:rPr>
        <w:t>в)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ab/>
      </w:r>
      <w:r w:rsidRPr="00EE151D">
        <w:rPr>
          <w:rStyle w:val="FontStyle38"/>
          <w:color w:val="000000" w:themeColor="text1"/>
          <w:sz w:val="28"/>
          <w:szCs w:val="28"/>
        </w:rPr>
        <w:t>размещения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 сводных данных о рез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ультатах проведения специальной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оценки условий труда на рабочих 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местах (эта форма при наличии у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работодателя официального сайта в инф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ормационно-телекоммуникационной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сети «Интернет» является </w:t>
      </w:r>
      <w:r w:rsidRPr="00A848CC">
        <w:rPr>
          <w:rStyle w:val="FontStyle38"/>
          <w:color w:val="000000" w:themeColor="text1"/>
          <w:sz w:val="28"/>
          <w:szCs w:val="28"/>
        </w:rPr>
        <w:t>обязательной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 в соответствии с требованиями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пункта 6 статьи 15 Федерального з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акона от 28.12.2013 № 426-ФЗ «О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 xml:space="preserve">специальной оценке условий труда» и </w:t>
      </w:r>
      <w:r w:rsidRPr="00A848CC">
        <w:rPr>
          <w:rStyle w:val="FontStyle38"/>
          <w:color w:val="000000" w:themeColor="text1"/>
          <w:sz w:val="28"/>
          <w:szCs w:val="28"/>
        </w:rPr>
        <w:t>должна быть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 предусмотрена данной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процедурой);</w:t>
      </w:r>
    </w:p>
    <w:p w:rsidR="009A705C" w:rsidRPr="00EE151D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>
        <w:rPr>
          <w:rStyle w:val="FontStyle38"/>
          <w:color w:val="000000" w:themeColor="text1"/>
          <w:sz w:val="28"/>
          <w:szCs w:val="28"/>
        </w:rPr>
        <w:t xml:space="preserve">могут использоваться </w:t>
      </w:r>
      <w:r w:rsidRPr="00EE151D">
        <w:rPr>
          <w:rStyle w:val="FontStyle38"/>
          <w:color w:val="000000" w:themeColor="text1"/>
          <w:sz w:val="28"/>
          <w:szCs w:val="28"/>
        </w:rPr>
        <w:t>и други</w:t>
      </w:r>
      <w:r>
        <w:rPr>
          <w:rStyle w:val="FontStyle38"/>
          <w:color w:val="000000" w:themeColor="text1"/>
          <w:sz w:val="28"/>
          <w:szCs w:val="28"/>
        </w:rPr>
        <w:t>е</w:t>
      </w:r>
      <w:r w:rsidRPr="00EE151D">
        <w:rPr>
          <w:rStyle w:val="FontStyle38"/>
          <w:color w:val="000000" w:themeColor="text1"/>
          <w:sz w:val="28"/>
          <w:szCs w:val="28"/>
        </w:rPr>
        <w:t xml:space="preserve"> форм</w:t>
      </w:r>
      <w:r>
        <w:rPr>
          <w:rStyle w:val="FontStyle38"/>
          <w:color w:val="000000" w:themeColor="text1"/>
          <w:sz w:val="28"/>
          <w:szCs w:val="28"/>
        </w:rPr>
        <w:t>ы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: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проведения совещаний,  изготовления и распространения информационных бюллетеней, использования информационных ресурсов, размещения соответству</w:t>
      </w:r>
      <w:r>
        <w:rPr>
          <w:rStyle w:val="FontStyle38"/>
          <w:b w:val="0"/>
          <w:color w:val="000000" w:themeColor="text1"/>
          <w:sz w:val="28"/>
          <w:szCs w:val="28"/>
        </w:rPr>
        <w:t xml:space="preserve">ющей информации в общедоступных </w:t>
      </w:r>
      <w:r w:rsidRPr="00EE151D">
        <w:rPr>
          <w:rStyle w:val="FontStyle38"/>
          <w:b w:val="0"/>
          <w:color w:val="000000" w:themeColor="text1"/>
          <w:sz w:val="28"/>
          <w:szCs w:val="28"/>
        </w:rPr>
        <w:t>местах.</w:t>
      </w:r>
    </w:p>
    <w:p w:rsidR="009A705C" w:rsidRDefault="009A705C" w:rsidP="009A705C">
      <w:pPr>
        <w:pStyle w:val="2"/>
        <w:spacing w:line="240" w:lineRule="auto"/>
        <w:ind w:firstLine="709"/>
        <w:jc w:val="center"/>
        <w:rPr>
          <w:rStyle w:val="FontStyle37"/>
          <w:b/>
          <w:i w:val="0"/>
          <w:color w:val="000000" w:themeColor="text1"/>
          <w:sz w:val="28"/>
          <w:szCs w:val="28"/>
        </w:rPr>
      </w:pPr>
    </w:p>
    <w:p w:rsidR="009A705C" w:rsidRPr="00D12F9E" w:rsidRDefault="009A705C" w:rsidP="009A705C">
      <w:pPr>
        <w:pStyle w:val="2"/>
        <w:spacing w:line="240" w:lineRule="auto"/>
        <w:jc w:val="center"/>
        <w:rPr>
          <w:rStyle w:val="FontStyle37"/>
          <w:b/>
          <w:i w:val="0"/>
          <w:color w:val="FF0000"/>
          <w:sz w:val="28"/>
          <w:szCs w:val="28"/>
        </w:rPr>
      </w:pPr>
      <w:r w:rsidRPr="00D12F9E">
        <w:rPr>
          <w:rStyle w:val="FontStyle37"/>
          <w:b/>
          <w:color w:val="FF0000"/>
          <w:sz w:val="28"/>
          <w:szCs w:val="28"/>
        </w:rPr>
        <w:t>Процедура «обеспечения оптимальных режимов</w:t>
      </w:r>
    </w:p>
    <w:p w:rsidR="009A705C" w:rsidRPr="00D12F9E" w:rsidRDefault="009A705C" w:rsidP="009A705C">
      <w:pPr>
        <w:pStyle w:val="2"/>
        <w:spacing w:line="240" w:lineRule="auto"/>
        <w:ind w:firstLine="709"/>
        <w:jc w:val="center"/>
        <w:rPr>
          <w:rStyle w:val="FontStyle37"/>
          <w:b/>
          <w:i w:val="0"/>
          <w:color w:val="FF0000"/>
          <w:sz w:val="28"/>
          <w:szCs w:val="28"/>
        </w:rPr>
      </w:pPr>
      <w:r w:rsidRPr="00D12F9E">
        <w:rPr>
          <w:rStyle w:val="FontStyle37"/>
          <w:b/>
          <w:color w:val="FF0000"/>
          <w:sz w:val="28"/>
          <w:szCs w:val="28"/>
        </w:rPr>
        <w:t xml:space="preserve">труда и отдыха работников»  </w:t>
      </w:r>
    </w:p>
    <w:p w:rsidR="009A705C" w:rsidRDefault="009A705C" w:rsidP="009A705C">
      <w:pPr>
        <w:jc w:val="both"/>
      </w:pPr>
    </w:p>
    <w:p w:rsidR="009A705C" w:rsidRPr="005B300E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5B300E">
        <w:rPr>
          <w:rStyle w:val="FontStyle38"/>
          <w:color w:val="000000" w:themeColor="text1"/>
          <w:sz w:val="28"/>
          <w:szCs w:val="28"/>
        </w:rPr>
        <w:t>Эта процедура должна быть разработана в соответствии с требованиями Разделов IV и V Трудового кодекса РФ, а также правил по охране труда и санитарных правил и норм, в которых установлены требования к регламентированным перерывам, предусмотренным для отдельных видов работ (например, СанПиН 2.2.2/2.4.1340-03 «Гигиенические требования к персональным электронно-вычислительным машинам и организации работы», пункты правил по охране труда, предусматривающие дополнительные перерывы для обогрева работников, работающих на открытом воздухе в холодное время года, и тому подобное).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D75D52">
        <w:rPr>
          <w:rStyle w:val="FontStyle38"/>
          <w:b/>
          <w:color w:val="000000" w:themeColor="text1"/>
          <w:sz w:val="28"/>
          <w:szCs w:val="28"/>
        </w:rPr>
        <w:t>Изучение</w:t>
      </w:r>
      <w:r w:rsidRPr="005B300E">
        <w:rPr>
          <w:rStyle w:val="FontStyle38"/>
          <w:color w:val="000000" w:themeColor="text1"/>
          <w:sz w:val="28"/>
          <w:szCs w:val="28"/>
        </w:rPr>
        <w:t xml:space="preserve"> данного вопроса наиболее актуально </w:t>
      </w:r>
      <w:r w:rsidRPr="00D75D52">
        <w:rPr>
          <w:rStyle w:val="FontStyle38"/>
          <w:b/>
          <w:color w:val="000000" w:themeColor="text1"/>
          <w:sz w:val="28"/>
          <w:szCs w:val="28"/>
        </w:rPr>
        <w:t xml:space="preserve">не только при проверках, но и при расследовании </w:t>
      </w:r>
      <w:r w:rsidRPr="005B300E">
        <w:rPr>
          <w:rStyle w:val="FontStyle38"/>
          <w:color w:val="000000" w:themeColor="text1"/>
          <w:sz w:val="28"/>
          <w:szCs w:val="28"/>
        </w:rPr>
        <w:t>несчастных случаев, особенно при гибели от заболевания на рабочем месте.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ind w:firstLine="709"/>
        <w:jc w:val="center"/>
        <w:rPr>
          <w:rStyle w:val="FontStyle35"/>
          <w:b/>
          <w:i w:val="0"/>
          <w:color w:val="000000" w:themeColor="text1"/>
          <w:sz w:val="28"/>
          <w:szCs w:val="28"/>
        </w:rPr>
      </w:pPr>
      <w:r>
        <w:rPr>
          <w:rStyle w:val="FontStyle38"/>
          <w:color w:val="000000" w:themeColor="text1"/>
          <w:sz w:val="28"/>
          <w:szCs w:val="28"/>
        </w:rPr>
        <w:lastRenderedPageBreak/>
        <w:t xml:space="preserve">Уважаемые коллеги! А теперь мы остановимся на нарушениях СУОТ, явившихся </w:t>
      </w:r>
      <w:r w:rsidRPr="008B731A">
        <w:rPr>
          <w:rStyle w:val="FontStyle38"/>
          <w:b/>
          <w:color w:val="000000" w:themeColor="text1"/>
          <w:sz w:val="28"/>
          <w:szCs w:val="28"/>
        </w:rPr>
        <w:t>корневыми</w:t>
      </w:r>
      <w:r>
        <w:rPr>
          <w:rStyle w:val="FontStyle35"/>
          <w:b/>
          <w:color w:val="000000" w:themeColor="text1"/>
          <w:sz w:val="28"/>
          <w:szCs w:val="28"/>
        </w:rPr>
        <w:t xml:space="preserve"> причинами несчастного случая!</w:t>
      </w:r>
    </w:p>
    <w:p w:rsidR="009A705C" w:rsidRDefault="009A705C" w:rsidP="009A705C">
      <w:pPr>
        <w:spacing w:line="240" w:lineRule="auto"/>
        <w:ind w:firstLine="709"/>
        <w:jc w:val="center"/>
        <w:rPr>
          <w:rStyle w:val="FontStyle38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ind w:firstLine="709"/>
        <w:jc w:val="both"/>
        <w:rPr>
          <w:rStyle w:val="FontStyle35"/>
          <w:b/>
          <w:i w:val="0"/>
          <w:color w:val="000000" w:themeColor="text1"/>
          <w:sz w:val="28"/>
          <w:szCs w:val="28"/>
        </w:rPr>
      </w:pPr>
      <w:r w:rsidRPr="00BF0EF0">
        <w:rPr>
          <w:rStyle w:val="FontStyle35"/>
          <w:b/>
          <w:color w:val="000000" w:themeColor="text1"/>
          <w:sz w:val="28"/>
          <w:szCs w:val="28"/>
        </w:rPr>
        <w:t>Нарушения государственных нормативных требований охраны труда (непосредственные причины несчастного случая), как правило, обусловлены нарушениями в СУОТ, которые являются корневыми причинами несчастного случая.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5"/>
          <w:color w:val="000000" w:themeColor="text1"/>
          <w:sz w:val="28"/>
          <w:szCs w:val="28"/>
          <w:u w:val="single"/>
        </w:rPr>
      </w:pPr>
      <w:r w:rsidRPr="00BF0EF0">
        <w:rPr>
          <w:rStyle w:val="FontStyle35"/>
          <w:color w:val="000000" w:themeColor="text1"/>
          <w:sz w:val="28"/>
          <w:szCs w:val="28"/>
          <w:u w:val="single"/>
        </w:rPr>
        <w:t>Корневыми причинами могут быть: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а)</w:t>
      </w:r>
      <w:r w:rsidRPr="00BF0EF0">
        <w:rPr>
          <w:rStyle w:val="FontStyle38"/>
          <w:color w:val="000000" w:themeColor="text1"/>
          <w:sz w:val="28"/>
          <w:szCs w:val="28"/>
        </w:rPr>
        <w:tab/>
        <w:t xml:space="preserve">отсутствие у работодателя исчерпывающего </w:t>
      </w:r>
      <w:r w:rsidRPr="00D612DB">
        <w:rPr>
          <w:rStyle w:val="FontStyle38"/>
          <w:b/>
          <w:color w:val="000000" w:themeColor="text1"/>
          <w:sz w:val="28"/>
          <w:szCs w:val="28"/>
        </w:rPr>
        <w:t>перечня требований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>(международных, государственных, техноло</w:t>
      </w:r>
      <w:r>
        <w:rPr>
          <w:rStyle w:val="FontStyle38"/>
          <w:color w:val="000000" w:themeColor="text1"/>
          <w:sz w:val="28"/>
          <w:szCs w:val="28"/>
        </w:rPr>
        <w:t xml:space="preserve">гических и тому подобное),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соответствие которым </w:t>
      </w:r>
      <w:r w:rsidRPr="008B731A">
        <w:rPr>
          <w:rStyle w:val="FontStyle38"/>
          <w:b/>
          <w:color w:val="000000" w:themeColor="text1"/>
          <w:sz w:val="28"/>
          <w:szCs w:val="28"/>
        </w:rPr>
        <w:t>он обязан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обеспе</w:t>
      </w:r>
      <w:r>
        <w:rPr>
          <w:rStyle w:val="FontStyle38"/>
          <w:color w:val="000000" w:themeColor="text1"/>
          <w:sz w:val="28"/>
          <w:szCs w:val="28"/>
        </w:rPr>
        <w:t xml:space="preserve">чить, или отсутствие актуальных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версий этих требований (это говорит об отсутствии у </w:t>
      </w:r>
      <w:r>
        <w:rPr>
          <w:rStyle w:val="FontStyle38"/>
          <w:b/>
          <w:color w:val="000000" w:themeColor="text1"/>
          <w:sz w:val="28"/>
          <w:szCs w:val="28"/>
        </w:rPr>
        <w:t xml:space="preserve">работодателя процесса </w:t>
      </w:r>
      <w:r w:rsidRPr="008B731A">
        <w:rPr>
          <w:rStyle w:val="FontStyle38"/>
          <w:b/>
          <w:color w:val="000000" w:themeColor="text1"/>
          <w:sz w:val="28"/>
          <w:szCs w:val="28"/>
        </w:rPr>
        <w:t>управления документами</w:t>
      </w:r>
      <w:r w:rsidRPr="00BF0EF0">
        <w:rPr>
          <w:rStyle w:val="FontStyle38"/>
          <w:color w:val="000000" w:themeColor="text1"/>
          <w:sz w:val="28"/>
          <w:szCs w:val="28"/>
        </w:rPr>
        <w:t>);</w:t>
      </w:r>
    </w:p>
    <w:p w:rsidR="009A705C" w:rsidRPr="00645BBC" w:rsidRDefault="009A705C" w:rsidP="009A705C">
      <w:pPr>
        <w:spacing w:line="240" w:lineRule="auto"/>
        <w:ind w:firstLine="709"/>
        <w:jc w:val="both"/>
        <w:rPr>
          <w:rStyle w:val="FontStyle38"/>
          <w:b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б)</w:t>
      </w:r>
      <w:r w:rsidRPr="00BF0EF0">
        <w:rPr>
          <w:rStyle w:val="FontStyle38"/>
          <w:color w:val="000000" w:themeColor="text1"/>
          <w:sz w:val="28"/>
          <w:szCs w:val="28"/>
        </w:rPr>
        <w:tab/>
      </w:r>
      <w:r w:rsidRPr="00645BBC">
        <w:rPr>
          <w:rStyle w:val="FontStyle38"/>
          <w:b/>
          <w:color w:val="000000" w:themeColor="text1"/>
          <w:sz w:val="28"/>
          <w:szCs w:val="28"/>
        </w:rPr>
        <w:t>отсутствие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у работодателя </w:t>
      </w:r>
      <w:r w:rsidRPr="00D612DB">
        <w:rPr>
          <w:rStyle w:val="FontStyle38"/>
          <w:b/>
          <w:color w:val="000000" w:themeColor="text1"/>
          <w:sz w:val="28"/>
          <w:szCs w:val="28"/>
        </w:rPr>
        <w:t>локальных актов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(порядков, </w:t>
      </w:r>
      <w:r>
        <w:rPr>
          <w:rStyle w:val="FontStyle38"/>
          <w:color w:val="000000" w:themeColor="text1"/>
          <w:sz w:val="28"/>
          <w:szCs w:val="28"/>
        </w:rPr>
        <w:t xml:space="preserve">положений, </w:t>
      </w:r>
      <w:r w:rsidRPr="00BF0EF0">
        <w:rPr>
          <w:rStyle w:val="FontStyle38"/>
          <w:color w:val="000000" w:themeColor="text1"/>
          <w:sz w:val="28"/>
          <w:szCs w:val="28"/>
        </w:rPr>
        <w:t>стандартов и тому подо</w:t>
      </w:r>
      <w:r>
        <w:rPr>
          <w:rStyle w:val="FontStyle38"/>
          <w:color w:val="000000" w:themeColor="text1"/>
          <w:sz w:val="28"/>
          <w:szCs w:val="28"/>
        </w:rPr>
        <w:t xml:space="preserve">бное), устанавливающих алгоритм реализации тех </w:t>
      </w:r>
      <w:r w:rsidRPr="00BF0EF0">
        <w:rPr>
          <w:rStyle w:val="FontStyle38"/>
          <w:color w:val="000000" w:themeColor="text1"/>
          <w:sz w:val="28"/>
          <w:szCs w:val="28"/>
        </w:rPr>
        <w:t>или иных процедур, таких как информ</w:t>
      </w:r>
      <w:r>
        <w:rPr>
          <w:rStyle w:val="FontStyle38"/>
          <w:color w:val="000000" w:themeColor="text1"/>
          <w:sz w:val="28"/>
          <w:szCs w:val="28"/>
        </w:rPr>
        <w:t xml:space="preserve">ирование, обучение, обеспечение </w:t>
      </w:r>
      <w:r w:rsidRPr="00BF0EF0">
        <w:rPr>
          <w:rStyle w:val="FontStyle38"/>
          <w:color w:val="000000" w:themeColor="text1"/>
          <w:sz w:val="28"/>
          <w:szCs w:val="28"/>
        </w:rPr>
        <w:t>работников средствами индивидуаль</w:t>
      </w:r>
      <w:r>
        <w:rPr>
          <w:rStyle w:val="FontStyle38"/>
          <w:color w:val="000000" w:themeColor="text1"/>
          <w:sz w:val="28"/>
          <w:szCs w:val="28"/>
        </w:rPr>
        <w:t xml:space="preserve">ной защиты (далее - СИЗ) и тому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подобное, или </w:t>
      </w:r>
      <w:r w:rsidRPr="00645BBC">
        <w:rPr>
          <w:rStyle w:val="FontStyle38"/>
          <w:b/>
          <w:color w:val="000000" w:themeColor="text1"/>
          <w:sz w:val="28"/>
          <w:szCs w:val="28"/>
        </w:rPr>
        <w:t>нарушением установленных  локальными актами процедур;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в)</w:t>
      </w:r>
      <w:r w:rsidRPr="00BF0EF0">
        <w:rPr>
          <w:rStyle w:val="FontStyle38"/>
          <w:color w:val="000000" w:themeColor="text1"/>
          <w:sz w:val="28"/>
          <w:szCs w:val="28"/>
        </w:rPr>
        <w:tab/>
        <w:t xml:space="preserve">отсутствие у работодателя </w:t>
      </w:r>
      <w:r w:rsidRPr="00C160B4">
        <w:rPr>
          <w:rStyle w:val="FontStyle38"/>
          <w:b/>
          <w:color w:val="000000" w:themeColor="text1"/>
          <w:sz w:val="28"/>
          <w:szCs w:val="28"/>
        </w:rPr>
        <w:t>процесса распределения обязанностей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и ответственности за соблюдение </w:t>
      </w:r>
      <w:r>
        <w:rPr>
          <w:rStyle w:val="FontStyle38"/>
          <w:color w:val="000000" w:themeColor="text1"/>
          <w:sz w:val="28"/>
          <w:szCs w:val="28"/>
        </w:rPr>
        <w:t xml:space="preserve">требований безопасности на всех </w:t>
      </w:r>
      <w:r w:rsidRPr="00BF0EF0">
        <w:rPr>
          <w:rStyle w:val="FontStyle38"/>
          <w:color w:val="000000" w:themeColor="text1"/>
          <w:sz w:val="28"/>
          <w:szCs w:val="28"/>
        </w:rPr>
        <w:t>или некоторых уровнях управления (ло</w:t>
      </w:r>
      <w:r>
        <w:rPr>
          <w:rStyle w:val="FontStyle38"/>
          <w:color w:val="000000" w:themeColor="text1"/>
          <w:sz w:val="28"/>
          <w:szCs w:val="28"/>
        </w:rPr>
        <w:t xml:space="preserve">кального акта, устанавливающего </w:t>
      </w:r>
      <w:r w:rsidRPr="00BF0EF0">
        <w:rPr>
          <w:rStyle w:val="FontStyle38"/>
          <w:color w:val="000000" w:themeColor="text1"/>
          <w:sz w:val="28"/>
          <w:szCs w:val="28"/>
        </w:rPr>
        <w:t>обязанности и ответственность за охрану труда, отсутст</w:t>
      </w:r>
      <w:r>
        <w:rPr>
          <w:rStyle w:val="FontStyle38"/>
          <w:color w:val="000000" w:themeColor="text1"/>
          <w:sz w:val="28"/>
          <w:szCs w:val="28"/>
        </w:rPr>
        <w:t xml:space="preserve">вие обязанностей </w:t>
      </w:r>
      <w:r w:rsidRPr="00BF0EF0">
        <w:rPr>
          <w:rStyle w:val="FontStyle38"/>
          <w:color w:val="000000" w:themeColor="text1"/>
          <w:sz w:val="28"/>
          <w:szCs w:val="28"/>
        </w:rPr>
        <w:t>в обл</w:t>
      </w:r>
      <w:r>
        <w:rPr>
          <w:rStyle w:val="FontStyle38"/>
          <w:color w:val="000000" w:themeColor="text1"/>
          <w:sz w:val="28"/>
          <w:szCs w:val="28"/>
        </w:rPr>
        <w:t xml:space="preserve">асти охраны труда в должностных </w:t>
      </w:r>
      <w:r w:rsidRPr="00BF0EF0">
        <w:rPr>
          <w:rStyle w:val="FontStyle38"/>
          <w:color w:val="000000" w:themeColor="text1"/>
          <w:sz w:val="28"/>
          <w:szCs w:val="28"/>
        </w:rPr>
        <w:t>инс</w:t>
      </w:r>
      <w:r>
        <w:rPr>
          <w:rStyle w:val="FontStyle38"/>
          <w:color w:val="000000" w:themeColor="text1"/>
          <w:sz w:val="28"/>
          <w:szCs w:val="28"/>
        </w:rPr>
        <w:t xml:space="preserve">трукциях или трудовых договорах </w:t>
      </w:r>
      <w:r w:rsidRPr="00C160B4">
        <w:rPr>
          <w:rStyle w:val="FontStyle38"/>
          <w:color w:val="000000" w:themeColor="text1"/>
          <w:sz w:val="28"/>
          <w:szCs w:val="28"/>
        </w:rPr>
        <w:t xml:space="preserve">лиц, ответственных за соблюдение требований в области охраны труда </w:t>
      </w:r>
      <w:r>
        <w:rPr>
          <w:rStyle w:val="FontStyle38"/>
          <w:color w:val="000000" w:themeColor="text1"/>
          <w:sz w:val="28"/>
          <w:szCs w:val="28"/>
        </w:rPr>
        <w:t xml:space="preserve">и </w:t>
      </w:r>
      <w:r w:rsidRPr="00BF0EF0">
        <w:rPr>
          <w:rStyle w:val="FontStyle38"/>
          <w:color w:val="000000" w:themeColor="text1"/>
          <w:sz w:val="28"/>
          <w:szCs w:val="28"/>
        </w:rPr>
        <w:t>тому подобное);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г)</w:t>
      </w:r>
      <w:r w:rsidRPr="00BF0EF0">
        <w:rPr>
          <w:rStyle w:val="FontStyle38"/>
          <w:color w:val="000000" w:themeColor="text1"/>
          <w:sz w:val="28"/>
          <w:szCs w:val="28"/>
        </w:rPr>
        <w:tab/>
        <w:t xml:space="preserve">отсутствие у работодателя </w:t>
      </w:r>
      <w:r w:rsidRPr="00C160B4">
        <w:rPr>
          <w:rStyle w:val="FontStyle38"/>
          <w:b/>
          <w:color w:val="000000" w:themeColor="text1"/>
          <w:sz w:val="28"/>
          <w:szCs w:val="28"/>
        </w:rPr>
        <w:t>си</w:t>
      </w:r>
      <w:r>
        <w:rPr>
          <w:rStyle w:val="FontStyle38"/>
          <w:b/>
          <w:color w:val="000000" w:themeColor="text1"/>
          <w:sz w:val="28"/>
          <w:szCs w:val="28"/>
        </w:rPr>
        <w:t xml:space="preserve">стемы контроля функционирования </w:t>
      </w:r>
      <w:r w:rsidRPr="00C160B4">
        <w:rPr>
          <w:rStyle w:val="FontStyle38"/>
          <w:b/>
          <w:color w:val="000000" w:themeColor="text1"/>
          <w:sz w:val="28"/>
          <w:szCs w:val="28"/>
        </w:rPr>
        <w:t>СУОТ и мониторинга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показателей р</w:t>
      </w:r>
      <w:r>
        <w:rPr>
          <w:rStyle w:val="FontStyle38"/>
          <w:color w:val="000000" w:themeColor="text1"/>
          <w:sz w:val="28"/>
          <w:szCs w:val="28"/>
        </w:rPr>
        <w:t xml:space="preserve">еализации процедур (в том числе </w:t>
      </w:r>
      <w:r w:rsidRPr="00BF0EF0">
        <w:rPr>
          <w:rStyle w:val="FontStyle38"/>
          <w:color w:val="000000" w:themeColor="text1"/>
          <w:sz w:val="28"/>
          <w:szCs w:val="28"/>
        </w:rPr>
        <w:t>системы ступен</w:t>
      </w:r>
      <w:r>
        <w:rPr>
          <w:rStyle w:val="FontStyle38"/>
          <w:color w:val="000000" w:themeColor="text1"/>
          <w:sz w:val="28"/>
          <w:szCs w:val="28"/>
        </w:rPr>
        <w:t xml:space="preserve">чатого контроля) или нарушением установленных форм и </w:t>
      </w:r>
      <w:r w:rsidRPr="00BF0EF0">
        <w:rPr>
          <w:rStyle w:val="FontStyle38"/>
          <w:color w:val="000000" w:themeColor="text1"/>
          <w:sz w:val="28"/>
          <w:szCs w:val="28"/>
        </w:rPr>
        <w:t>методов контроля.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Одним из показателей отсутствия или нарушения функций контроля является нарушение должностных инструкций и/или трудовой дисциплины, что косвенно  свидетельствует о том, что работодатель не обеспечил необходимую систему мотивации персонала (систему поощрений и наказаний за соблюдение либо нару</w:t>
      </w:r>
      <w:r>
        <w:rPr>
          <w:rStyle w:val="FontStyle38"/>
          <w:color w:val="000000" w:themeColor="text1"/>
          <w:sz w:val="28"/>
          <w:szCs w:val="28"/>
        </w:rPr>
        <w:t>шение установленных требований);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>
        <w:rPr>
          <w:rStyle w:val="FontStyle38"/>
          <w:color w:val="000000" w:themeColor="text1"/>
          <w:sz w:val="28"/>
          <w:szCs w:val="28"/>
        </w:rPr>
        <w:t>д) о</w:t>
      </w:r>
      <w:r w:rsidRPr="00BF0EF0">
        <w:rPr>
          <w:rStyle w:val="FontStyle38"/>
          <w:color w:val="000000" w:themeColor="text1"/>
          <w:sz w:val="28"/>
          <w:szCs w:val="28"/>
        </w:rPr>
        <w:t xml:space="preserve">тсутствие процедуры информирования (назначенные и ответственные лица могут быть не проинформированы о существующих требованиях в области безопасности, которые они обязаны соблюдать, а </w:t>
      </w:r>
      <w:r w:rsidRPr="00BF0EF0">
        <w:rPr>
          <w:rStyle w:val="FontStyle38"/>
          <w:color w:val="000000" w:themeColor="text1"/>
          <w:sz w:val="28"/>
          <w:szCs w:val="28"/>
        </w:rPr>
        <w:lastRenderedPageBreak/>
        <w:t>также о своих обязанностях соблюдать или обеспечивать соблюдение требований другими работниками).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5"/>
          <w:b/>
          <w:color w:val="000000" w:themeColor="text1"/>
          <w:sz w:val="28"/>
          <w:szCs w:val="28"/>
        </w:rPr>
      </w:pPr>
      <w:r w:rsidRPr="008E7962">
        <w:rPr>
          <w:rStyle w:val="FontStyle35"/>
          <w:b/>
          <w:color w:val="000000" w:themeColor="text1"/>
          <w:sz w:val="28"/>
          <w:szCs w:val="28"/>
        </w:rPr>
        <w:t>Следовательно, по каждому из перечисленных в описании несчастного случая нарушений целесообразно выяснить причины, которые привели к данному нарушению.</w:t>
      </w:r>
    </w:p>
    <w:p w:rsidR="009A705C" w:rsidRPr="00C160B4" w:rsidRDefault="009A705C" w:rsidP="009A705C">
      <w:pPr>
        <w:spacing w:line="240" w:lineRule="auto"/>
        <w:ind w:firstLine="709"/>
        <w:jc w:val="both"/>
        <w:rPr>
          <w:rStyle w:val="FontStyle35"/>
          <w:color w:val="000000" w:themeColor="text1"/>
          <w:sz w:val="28"/>
          <w:szCs w:val="28"/>
        </w:rPr>
      </w:pPr>
      <w:r>
        <w:rPr>
          <w:rStyle w:val="FontStyle35"/>
          <w:color w:val="000000" w:themeColor="text1"/>
          <w:sz w:val="28"/>
          <w:szCs w:val="28"/>
        </w:rPr>
        <w:t>НАПРИМЕР:</w:t>
      </w:r>
    </w:p>
    <w:p w:rsidR="009A705C" w:rsidRDefault="009A705C" w:rsidP="009A705C">
      <w:pPr>
        <w:spacing w:line="240" w:lineRule="auto"/>
        <w:ind w:firstLine="709"/>
        <w:jc w:val="both"/>
        <w:rPr>
          <w:rStyle w:val="FontStyle38"/>
          <w:b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Руководствуясь указанными основными факторами, целесообразно выяснить, к примеру, </w:t>
      </w:r>
      <w:r w:rsidRPr="008E7962">
        <w:rPr>
          <w:rStyle w:val="FontStyle38"/>
          <w:b/>
          <w:color w:val="000000" w:themeColor="text1"/>
          <w:sz w:val="28"/>
          <w:szCs w:val="28"/>
        </w:rPr>
        <w:t xml:space="preserve">почему отсутствовало </w:t>
      </w:r>
      <w:r>
        <w:rPr>
          <w:rStyle w:val="FontStyle38"/>
          <w:b/>
          <w:color w:val="000000" w:themeColor="text1"/>
          <w:sz w:val="28"/>
          <w:szCs w:val="28"/>
        </w:rPr>
        <w:t>освещение,</w:t>
      </w:r>
      <w:r w:rsidRPr="008E7962">
        <w:rPr>
          <w:rStyle w:val="FontStyle38"/>
          <w:b/>
          <w:color w:val="000000" w:themeColor="text1"/>
          <w:sz w:val="28"/>
          <w:szCs w:val="28"/>
        </w:rPr>
        <w:t xml:space="preserve"> ограждение и обозначения предупредительными знаками заезда на площадку, подготовленную к </w:t>
      </w:r>
      <w:r>
        <w:rPr>
          <w:rStyle w:val="FontStyle38"/>
          <w:b/>
          <w:color w:val="000000" w:themeColor="text1"/>
          <w:sz w:val="28"/>
          <w:szCs w:val="28"/>
        </w:rPr>
        <w:t>погрузке</w:t>
      </w:r>
      <w:r w:rsidRPr="008E7962">
        <w:rPr>
          <w:rStyle w:val="FontStyle38"/>
          <w:b/>
          <w:color w:val="000000" w:themeColor="text1"/>
          <w:sz w:val="28"/>
          <w:szCs w:val="28"/>
        </w:rPr>
        <w:t>: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8E7962">
        <w:rPr>
          <w:rStyle w:val="FontStyle38"/>
          <w:color w:val="000000" w:themeColor="text1"/>
          <w:sz w:val="28"/>
          <w:szCs w:val="28"/>
        </w:rPr>
        <w:t>работодатель (или ответственное лицо) может не знать, что ему необходимо обеспечить соответствие установленным требованиям;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у работодателя может отсутствовать локальный акт, описывающий процедуру осуществления контроля функционирования системы управления охраной труда;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работодателем может быть не назначено лицо (лица), отвечающее за обеспечение безопасности на производственных площадках (таких, как площадки, подготовленные к </w:t>
      </w:r>
      <w:r>
        <w:rPr>
          <w:rStyle w:val="FontStyle38"/>
          <w:color w:val="000000" w:themeColor="text1"/>
          <w:sz w:val="28"/>
          <w:szCs w:val="28"/>
        </w:rPr>
        <w:t>погрузке</w:t>
      </w:r>
      <w:r w:rsidRPr="00BF0EF0">
        <w:rPr>
          <w:rStyle w:val="FontStyle38"/>
          <w:color w:val="000000" w:themeColor="text1"/>
          <w:sz w:val="28"/>
          <w:szCs w:val="28"/>
        </w:rPr>
        <w:t>);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лицо (лица), назначенное ответственным за обеспечение требований безопасности на данной производственной площадке, может быть не проинформировано об этом или не иметь перечня всех требований, соблюдение которых он обязан обеспечить;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лицо (лица), назначенное ответственным за обеспечение требований безопасности на данной производственной площад</w:t>
      </w:r>
      <w:r>
        <w:rPr>
          <w:rStyle w:val="FontStyle38"/>
          <w:color w:val="000000" w:themeColor="text1"/>
          <w:sz w:val="28"/>
          <w:szCs w:val="28"/>
        </w:rPr>
        <w:t>ке, могло нарушить установленный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порядок осуществления контроля (в силу нарушения трудовой дисциплины, выполнение иных обязанностей вместо контроля и тому подобное).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В процессе расследования несчастного случая бы</w:t>
      </w:r>
      <w:r>
        <w:rPr>
          <w:rStyle w:val="FontStyle38"/>
          <w:color w:val="000000" w:themeColor="text1"/>
          <w:sz w:val="28"/>
          <w:szCs w:val="28"/>
        </w:rPr>
        <w:t>л сделан вывод о том, что в ООО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наблюдается низкий уровень контроля со стороны руководителей и специалистов за соблюдением работниками, выполняющими работы на опасном производственном объекте, требований нормативно-технической документации по охране труда и промышленной безопасности.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То есть неэффективно работающим элементом СУОТ ООО</w:t>
      </w:r>
      <w:r>
        <w:rPr>
          <w:rStyle w:val="FontStyle38"/>
          <w:color w:val="000000" w:themeColor="text1"/>
          <w:sz w:val="28"/>
          <w:szCs w:val="28"/>
        </w:rPr>
        <w:t>,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</w:t>
      </w:r>
      <w:r>
        <w:rPr>
          <w:rStyle w:val="FontStyle38"/>
          <w:color w:val="000000" w:themeColor="text1"/>
          <w:sz w:val="28"/>
          <w:szCs w:val="28"/>
        </w:rPr>
        <w:t>сбой,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котор</w:t>
      </w:r>
      <w:r>
        <w:rPr>
          <w:rStyle w:val="FontStyle38"/>
          <w:color w:val="000000" w:themeColor="text1"/>
          <w:sz w:val="28"/>
          <w:szCs w:val="28"/>
        </w:rPr>
        <w:t>ый привел к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несчастному случаю, является </w:t>
      </w:r>
      <w:r w:rsidRPr="00D97515">
        <w:rPr>
          <w:rStyle w:val="FontStyle38"/>
          <w:b/>
          <w:color w:val="000000" w:themeColor="text1"/>
          <w:sz w:val="28"/>
          <w:szCs w:val="28"/>
        </w:rPr>
        <w:t>контроль функционирования СУОТ и мониторинг реализации процедур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(Раздел VII Типового положения).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b/>
          <w:color w:val="000000" w:themeColor="text1"/>
          <w:sz w:val="28"/>
          <w:szCs w:val="28"/>
        </w:rPr>
      </w:pPr>
      <w:r w:rsidRPr="008E7962">
        <w:rPr>
          <w:rStyle w:val="FontStyle38"/>
          <w:b/>
          <w:color w:val="000000" w:themeColor="text1"/>
          <w:sz w:val="28"/>
          <w:szCs w:val="28"/>
        </w:rPr>
        <w:lastRenderedPageBreak/>
        <w:t>Определение корневой причины несчастного случая целесообразно для разработки адекватных мер профилактики и предупреждения травматизма по аналогичным причинам.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5"/>
          <w:i w:val="0"/>
          <w:color w:val="000000" w:themeColor="text1"/>
          <w:sz w:val="28"/>
          <w:szCs w:val="28"/>
        </w:rPr>
      </w:pPr>
      <w:r w:rsidRPr="00BF0EF0">
        <w:rPr>
          <w:rStyle w:val="FontStyle35"/>
          <w:color w:val="000000" w:themeColor="text1"/>
          <w:sz w:val="28"/>
          <w:szCs w:val="28"/>
        </w:rPr>
        <w:t>После того, как будет определена корневая причина, целесообразно начать изучение элементов СУОТ, чтобы понять в каком из них произошел сбой.</w:t>
      </w:r>
    </w:p>
    <w:p w:rsidR="009A705C" w:rsidRDefault="009A705C" w:rsidP="009A705C">
      <w:pPr>
        <w:spacing w:line="240" w:lineRule="auto"/>
        <w:ind w:left="142" w:firstLine="567"/>
        <w:jc w:val="center"/>
        <w:rPr>
          <w:rStyle w:val="FontStyle37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rPr>
          <w:rStyle w:val="FontStyle37"/>
          <w:color w:val="000000" w:themeColor="text1"/>
          <w:sz w:val="28"/>
          <w:szCs w:val="28"/>
        </w:rPr>
      </w:pPr>
      <w:r w:rsidRPr="008E7962">
        <w:rPr>
          <w:rStyle w:val="FontStyle37"/>
          <w:color w:val="000000" w:themeColor="text1"/>
          <w:sz w:val="28"/>
          <w:szCs w:val="28"/>
        </w:rPr>
        <w:t>Проверка</w:t>
      </w:r>
      <w:r>
        <w:rPr>
          <w:rStyle w:val="FontStyle37"/>
          <w:color w:val="000000" w:themeColor="text1"/>
          <w:sz w:val="28"/>
          <w:szCs w:val="28"/>
        </w:rPr>
        <w:t xml:space="preserve">  </w:t>
      </w:r>
      <w:r w:rsidRPr="008E7962">
        <w:rPr>
          <w:rStyle w:val="FontStyle37"/>
          <w:color w:val="000000" w:themeColor="text1"/>
          <w:sz w:val="28"/>
          <w:szCs w:val="28"/>
        </w:rPr>
        <w:t xml:space="preserve"> процедуры управления профессиональными рисками</w:t>
      </w:r>
    </w:p>
    <w:p w:rsidR="009A705C" w:rsidRDefault="009A705C" w:rsidP="009A705C">
      <w:pPr>
        <w:spacing w:line="240" w:lineRule="auto"/>
        <w:ind w:left="142" w:firstLine="567"/>
        <w:jc w:val="center"/>
        <w:rPr>
          <w:rStyle w:val="FontStyle37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В соответствии с пунктом 33 Типового положения, к мероприятиям по управлению профессиональными рисками относятся</w:t>
      </w:r>
    </w:p>
    <w:p w:rsidR="009A705C" w:rsidRPr="00C61411" w:rsidRDefault="009A705C" w:rsidP="009A705C">
      <w:pPr>
        <w:pStyle w:val="a5"/>
        <w:numPr>
          <w:ilvl w:val="0"/>
          <w:numId w:val="3"/>
        </w:numPr>
        <w:spacing w:line="240" w:lineRule="auto"/>
        <w:jc w:val="both"/>
        <w:rPr>
          <w:rStyle w:val="FontStyle38"/>
          <w:color w:val="000000" w:themeColor="text1"/>
          <w:sz w:val="28"/>
          <w:szCs w:val="28"/>
        </w:rPr>
      </w:pPr>
      <w:r w:rsidRPr="00C61411">
        <w:rPr>
          <w:rStyle w:val="FontStyle38"/>
          <w:color w:val="000000" w:themeColor="text1"/>
          <w:sz w:val="28"/>
          <w:szCs w:val="28"/>
        </w:rPr>
        <w:t>выявление опасностей;</w:t>
      </w:r>
    </w:p>
    <w:p w:rsidR="009A705C" w:rsidRPr="00C61411" w:rsidRDefault="009A705C" w:rsidP="009A705C">
      <w:pPr>
        <w:pStyle w:val="a5"/>
        <w:numPr>
          <w:ilvl w:val="0"/>
          <w:numId w:val="3"/>
        </w:numPr>
        <w:spacing w:line="240" w:lineRule="auto"/>
        <w:jc w:val="both"/>
        <w:rPr>
          <w:rStyle w:val="FontStyle38"/>
          <w:color w:val="000000" w:themeColor="text1"/>
          <w:sz w:val="28"/>
          <w:szCs w:val="28"/>
        </w:rPr>
      </w:pPr>
      <w:r w:rsidRPr="00C61411">
        <w:rPr>
          <w:rStyle w:val="FontStyle38"/>
          <w:color w:val="000000" w:themeColor="text1"/>
          <w:sz w:val="28"/>
          <w:szCs w:val="28"/>
        </w:rPr>
        <w:t>оценка уровней профессиональных рисков;</w:t>
      </w:r>
    </w:p>
    <w:p w:rsidR="009A705C" w:rsidRPr="00C61411" w:rsidRDefault="009A705C" w:rsidP="009A705C">
      <w:pPr>
        <w:pStyle w:val="a5"/>
        <w:numPr>
          <w:ilvl w:val="0"/>
          <w:numId w:val="3"/>
        </w:numPr>
        <w:spacing w:line="240" w:lineRule="auto"/>
        <w:jc w:val="both"/>
        <w:rPr>
          <w:rStyle w:val="FontStyle38"/>
          <w:color w:val="000000" w:themeColor="text1"/>
          <w:sz w:val="28"/>
          <w:szCs w:val="28"/>
        </w:rPr>
      </w:pPr>
      <w:r w:rsidRPr="00C61411">
        <w:rPr>
          <w:rStyle w:val="FontStyle38"/>
          <w:color w:val="000000" w:themeColor="text1"/>
          <w:sz w:val="28"/>
          <w:szCs w:val="28"/>
        </w:rPr>
        <w:t xml:space="preserve">снижение уровней профессиональных рисков. 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</w:p>
    <w:p w:rsidR="009A705C" w:rsidRPr="00C61411" w:rsidRDefault="009A705C" w:rsidP="009A705C">
      <w:pPr>
        <w:spacing w:line="240" w:lineRule="auto"/>
        <w:jc w:val="both"/>
        <w:rPr>
          <w:rStyle w:val="FontStyle38"/>
          <w:b/>
          <w:color w:val="000000" w:themeColor="text1"/>
          <w:sz w:val="28"/>
          <w:szCs w:val="28"/>
        </w:rPr>
      </w:pPr>
      <w:r w:rsidRPr="00C61411">
        <w:rPr>
          <w:rStyle w:val="FontStyle38"/>
          <w:b/>
          <w:color w:val="000000" w:themeColor="text1"/>
          <w:sz w:val="28"/>
          <w:szCs w:val="28"/>
        </w:rPr>
        <w:t>Документы, подлежащие изучению: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Положение о СУОТ работодателя;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б)</w:t>
      </w:r>
      <w:r w:rsidRPr="00BF0EF0">
        <w:rPr>
          <w:rStyle w:val="FontStyle38"/>
          <w:color w:val="000000" w:themeColor="text1"/>
          <w:sz w:val="28"/>
          <w:szCs w:val="28"/>
        </w:rPr>
        <w:tab/>
        <w:t>перечень выявленных опасностей, упорядоченных исходя из</w:t>
      </w:r>
      <w:r w:rsidRPr="00BF0EF0">
        <w:rPr>
          <w:rStyle w:val="FontStyle38"/>
          <w:color w:val="000000" w:themeColor="text1"/>
          <w:sz w:val="28"/>
          <w:szCs w:val="28"/>
        </w:rPr>
        <w:br/>
        <w:t>приоритета необходимости исключения или снижения уровня создаваемого</w:t>
      </w:r>
      <w:r w:rsidRPr="00BF0EF0">
        <w:rPr>
          <w:rStyle w:val="FontStyle38"/>
          <w:color w:val="000000" w:themeColor="text1"/>
          <w:sz w:val="28"/>
          <w:szCs w:val="28"/>
        </w:rPr>
        <w:br/>
        <w:t>ими профессионального риска;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в)</w:t>
      </w:r>
      <w:r w:rsidRPr="00BF0EF0">
        <w:rPr>
          <w:rStyle w:val="FontStyle38"/>
          <w:color w:val="000000" w:themeColor="text1"/>
          <w:sz w:val="28"/>
          <w:szCs w:val="28"/>
        </w:rPr>
        <w:tab/>
        <w:t>раздел Положения о системе управления охраной труда</w:t>
      </w:r>
      <w:r w:rsidRPr="00BF0EF0">
        <w:rPr>
          <w:rStyle w:val="FontStyle38"/>
          <w:color w:val="000000" w:themeColor="text1"/>
          <w:sz w:val="28"/>
          <w:szCs w:val="28"/>
        </w:rPr>
        <w:br/>
        <w:t>работодателя, описывающий метод (методы) оценки уровня риска,</w:t>
      </w:r>
      <w:r w:rsidRPr="00BF0EF0">
        <w:rPr>
          <w:rStyle w:val="FontStyle38"/>
          <w:color w:val="000000" w:themeColor="text1"/>
          <w:sz w:val="28"/>
          <w:szCs w:val="28"/>
        </w:rPr>
        <w:br/>
        <w:t>используемый работодателем и (или) локальный нормативный акт;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г)</w:t>
      </w:r>
      <w:r w:rsidRPr="00BF0EF0">
        <w:rPr>
          <w:rStyle w:val="FontStyle38"/>
          <w:color w:val="000000" w:themeColor="text1"/>
          <w:sz w:val="28"/>
          <w:szCs w:val="28"/>
        </w:rPr>
        <w:tab/>
        <w:t>результаты проведенной работода</w:t>
      </w:r>
      <w:r>
        <w:rPr>
          <w:rStyle w:val="FontStyle38"/>
          <w:color w:val="000000" w:themeColor="text1"/>
          <w:sz w:val="28"/>
          <w:szCs w:val="28"/>
        </w:rPr>
        <w:t xml:space="preserve">телем оценки рисков с указанием </w:t>
      </w:r>
      <w:r w:rsidRPr="00BF0EF0">
        <w:rPr>
          <w:rStyle w:val="FontStyle38"/>
          <w:color w:val="000000" w:themeColor="text1"/>
          <w:sz w:val="28"/>
          <w:szCs w:val="28"/>
        </w:rPr>
        <w:t>установленных уровней;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д)</w:t>
      </w:r>
      <w:r w:rsidRPr="00BF0EF0">
        <w:rPr>
          <w:rStyle w:val="FontStyle38"/>
          <w:color w:val="000000" w:themeColor="text1"/>
          <w:sz w:val="28"/>
          <w:szCs w:val="28"/>
        </w:rPr>
        <w:tab/>
        <w:t>перечень мер по исключению или снижению уровней рисков.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>
        <w:rPr>
          <w:rStyle w:val="FontStyle38"/>
          <w:color w:val="000000" w:themeColor="text1"/>
          <w:sz w:val="28"/>
          <w:szCs w:val="28"/>
        </w:rPr>
        <w:t xml:space="preserve"> Прежде всего,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</w:t>
      </w:r>
      <w:r w:rsidRPr="00072EC1">
        <w:rPr>
          <w:rStyle w:val="FontStyle38"/>
          <w:color w:val="000000" w:themeColor="text1"/>
          <w:sz w:val="28"/>
          <w:szCs w:val="28"/>
        </w:rPr>
        <w:t>выясн</w:t>
      </w:r>
      <w:r>
        <w:rPr>
          <w:rStyle w:val="FontStyle38"/>
          <w:color w:val="000000" w:themeColor="text1"/>
          <w:sz w:val="28"/>
          <w:szCs w:val="28"/>
        </w:rPr>
        <w:t>яется</w:t>
      </w:r>
      <w:r w:rsidRPr="00072EC1">
        <w:rPr>
          <w:rStyle w:val="FontStyle38"/>
          <w:color w:val="000000" w:themeColor="text1"/>
          <w:sz w:val="28"/>
          <w:szCs w:val="28"/>
        </w:rPr>
        <w:t xml:space="preserve">, </w:t>
      </w:r>
      <w:r w:rsidRPr="001B745D">
        <w:rPr>
          <w:rStyle w:val="FontStyle38"/>
          <w:b/>
          <w:color w:val="000000" w:themeColor="text1"/>
          <w:sz w:val="28"/>
          <w:szCs w:val="28"/>
        </w:rPr>
        <w:t>была ли идентифицирована опасность,</w:t>
      </w:r>
      <w:r w:rsidRPr="00072EC1"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>которая послужила причиной несчастного случая, и внесена ли она в перечень (реестр) опасностей организации в соответствии с пунктом 34 Типового положения.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В результате проведения расследования выяснилось, что опасность (опрокидывание транспортного средства с площадки, подготовленной к работам) не была выявлена (следовательно, </w:t>
      </w:r>
      <w:r w:rsidRPr="00072EC1">
        <w:rPr>
          <w:rStyle w:val="FontStyle38"/>
          <w:color w:val="000000" w:themeColor="text1"/>
          <w:sz w:val="28"/>
          <w:szCs w:val="28"/>
        </w:rPr>
        <w:t xml:space="preserve">не был оценен уровень риска, связанного с данной опасностью, и не были разработаны меры управления </w:t>
      </w:r>
      <w:r w:rsidRPr="00072EC1">
        <w:rPr>
          <w:rStyle w:val="FontStyle38"/>
          <w:color w:val="000000" w:themeColor="text1"/>
          <w:sz w:val="28"/>
          <w:szCs w:val="28"/>
        </w:rPr>
        <w:lastRenderedPageBreak/>
        <w:t xml:space="preserve">этим риском).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В этом случае  </w:t>
      </w:r>
      <w:r w:rsidRPr="005972F5">
        <w:rPr>
          <w:rStyle w:val="FontStyle38"/>
          <w:b/>
          <w:color w:val="000000" w:themeColor="text1"/>
          <w:sz w:val="28"/>
          <w:szCs w:val="28"/>
        </w:rPr>
        <w:t>госинспектор труда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>провер</w:t>
      </w:r>
      <w:r>
        <w:rPr>
          <w:rStyle w:val="FontStyle38"/>
          <w:color w:val="000000" w:themeColor="text1"/>
          <w:sz w:val="28"/>
          <w:szCs w:val="28"/>
        </w:rPr>
        <w:t>яет</w:t>
      </w:r>
      <w:r w:rsidRPr="00BF0EF0">
        <w:rPr>
          <w:rStyle w:val="FontStyle38"/>
          <w:color w:val="000000" w:themeColor="text1"/>
          <w:sz w:val="28"/>
          <w:szCs w:val="28"/>
        </w:rPr>
        <w:t xml:space="preserve">, как 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>реализуется на практике выявление опасностей.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Если </w:t>
      </w:r>
      <w:r w:rsidRPr="00040644">
        <w:rPr>
          <w:rStyle w:val="FontStyle38"/>
          <w:b/>
          <w:color w:val="000000" w:themeColor="text1"/>
          <w:sz w:val="28"/>
          <w:szCs w:val="28"/>
        </w:rPr>
        <w:t>представители работников не привлекались на этапе идентификации опасностей,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это является нарушением пункт</w:t>
      </w:r>
      <w:r>
        <w:rPr>
          <w:rStyle w:val="FontStyle38"/>
          <w:color w:val="000000" w:themeColor="text1"/>
          <w:sz w:val="28"/>
          <w:szCs w:val="28"/>
        </w:rPr>
        <w:t>а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34 Типового положения.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В случае если опасность была выявлена и занесена в перечень (реестр), 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</w:t>
      </w:r>
      <w:r w:rsidRPr="005972F5">
        <w:rPr>
          <w:rStyle w:val="FontStyle38"/>
          <w:b/>
          <w:color w:val="000000" w:themeColor="text1"/>
          <w:sz w:val="28"/>
          <w:szCs w:val="28"/>
        </w:rPr>
        <w:t>госинспектор труда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BF0EF0">
        <w:rPr>
          <w:rStyle w:val="FontStyle38"/>
          <w:color w:val="000000" w:themeColor="text1"/>
          <w:sz w:val="28"/>
          <w:szCs w:val="28"/>
        </w:rPr>
        <w:t>провер</w:t>
      </w:r>
      <w:r>
        <w:rPr>
          <w:rStyle w:val="FontStyle38"/>
          <w:color w:val="000000" w:themeColor="text1"/>
          <w:sz w:val="28"/>
          <w:szCs w:val="28"/>
        </w:rPr>
        <w:t>яет</w:t>
      </w:r>
      <w:r w:rsidRPr="00BF0EF0">
        <w:rPr>
          <w:rStyle w:val="FontStyle38"/>
          <w:color w:val="000000" w:themeColor="text1"/>
          <w:sz w:val="28"/>
          <w:szCs w:val="28"/>
        </w:rPr>
        <w:t xml:space="preserve">, </w:t>
      </w:r>
      <w:r w:rsidRPr="0043686C">
        <w:rPr>
          <w:rStyle w:val="FontStyle38"/>
          <w:b/>
          <w:color w:val="000000" w:themeColor="text1"/>
          <w:sz w:val="28"/>
          <w:szCs w:val="28"/>
        </w:rPr>
        <w:t>установлен ли порядок проведения анализа, оценки и упорядочивания выявленных опасностей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</w:t>
      </w:r>
      <w:r w:rsidRPr="0043686C">
        <w:rPr>
          <w:rStyle w:val="FontStyle38"/>
          <w:b/>
          <w:color w:val="000000" w:themeColor="text1"/>
          <w:sz w:val="28"/>
          <w:szCs w:val="28"/>
        </w:rPr>
        <w:t xml:space="preserve">исходя из приоритета и первоочередности </w:t>
      </w:r>
      <w:r w:rsidRPr="00BF0EF0">
        <w:rPr>
          <w:rStyle w:val="FontStyle38"/>
          <w:color w:val="000000" w:themeColor="text1"/>
          <w:sz w:val="28"/>
          <w:szCs w:val="28"/>
        </w:rPr>
        <w:t xml:space="preserve">разработки мер по устранению или снижению уровня создаваемого ими риска. При этом должны учитываться не только штатные условия деятельности, </w:t>
      </w:r>
      <w:r w:rsidRPr="0043686C">
        <w:rPr>
          <w:rStyle w:val="FontStyle38"/>
          <w:b/>
          <w:color w:val="000000" w:themeColor="text1"/>
          <w:sz w:val="28"/>
          <w:szCs w:val="28"/>
        </w:rPr>
        <w:t>но и случаи отклонений в работе</w:t>
      </w:r>
      <w:r w:rsidRPr="00BF0EF0">
        <w:rPr>
          <w:rStyle w:val="FontStyle38"/>
          <w:color w:val="000000" w:themeColor="text1"/>
          <w:sz w:val="28"/>
          <w:szCs w:val="28"/>
        </w:rPr>
        <w:t xml:space="preserve">, в том числе связанных </w:t>
      </w:r>
      <w:r w:rsidRPr="0043686C">
        <w:rPr>
          <w:rStyle w:val="FontStyle38"/>
          <w:b/>
          <w:color w:val="000000" w:themeColor="text1"/>
          <w:sz w:val="28"/>
          <w:szCs w:val="28"/>
        </w:rPr>
        <w:t>с возможными авариями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(пунктом 36 Типового положения).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5"/>
          <w:b/>
          <w:color w:val="000000" w:themeColor="text1"/>
          <w:sz w:val="28"/>
          <w:szCs w:val="28"/>
        </w:rPr>
      </w:pPr>
      <w:r w:rsidRPr="0043686C">
        <w:rPr>
          <w:rStyle w:val="FontStyle38"/>
          <w:b/>
          <w:i/>
          <w:color w:val="000000" w:themeColor="text1"/>
          <w:sz w:val="28"/>
          <w:szCs w:val="28"/>
        </w:rPr>
        <w:t>Если такое упорядо</w:t>
      </w:r>
      <w:r>
        <w:rPr>
          <w:rStyle w:val="FontStyle38"/>
          <w:b/>
          <w:i/>
          <w:color w:val="000000" w:themeColor="text1"/>
          <w:sz w:val="28"/>
          <w:szCs w:val="28"/>
        </w:rPr>
        <w:t>че</w:t>
      </w:r>
      <w:r w:rsidRPr="0043686C">
        <w:rPr>
          <w:rStyle w:val="FontStyle38"/>
          <w:b/>
          <w:i/>
          <w:color w:val="000000" w:themeColor="text1"/>
          <w:sz w:val="28"/>
          <w:szCs w:val="28"/>
        </w:rPr>
        <w:t>ние и (или) установление приоритетности не проводилось</w:t>
      </w:r>
      <w:r w:rsidRPr="0043686C">
        <w:rPr>
          <w:rStyle w:val="FontStyle38"/>
          <w:b/>
          <w:color w:val="000000" w:themeColor="text1"/>
          <w:sz w:val="28"/>
          <w:szCs w:val="28"/>
        </w:rPr>
        <w:t xml:space="preserve">, </w:t>
      </w:r>
      <w:r w:rsidRPr="0043686C">
        <w:rPr>
          <w:rStyle w:val="FontStyle35"/>
          <w:b/>
          <w:color w:val="000000" w:themeColor="text1"/>
          <w:sz w:val="28"/>
          <w:szCs w:val="28"/>
        </w:rPr>
        <w:t>это является нарушением пунктом 35 и (или) пунктом 36 Типового положения.</w:t>
      </w:r>
    </w:p>
    <w:p w:rsidR="009A705C" w:rsidRDefault="009A705C" w:rsidP="009A705C">
      <w:pPr>
        <w:spacing w:line="240" w:lineRule="auto"/>
        <w:ind w:left="142" w:firstLine="567"/>
        <w:jc w:val="center"/>
        <w:rPr>
          <w:rStyle w:val="FontStyle37"/>
          <w:i w:val="0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ind w:left="142" w:firstLine="567"/>
        <w:jc w:val="center"/>
        <w:rPr>
          <w:rStyle w:val="FontStyle37"/>
          <w:i w:val="0"/>
          <w:color w:val="000000" w:themeColor="text1"/>
          <w:sz w:val="28"/>
          <w:szCs w:val="28"/>
        </w:rPr>
      </w:pPr>
      <w:r w:rsidRPr="004A6FBA">
        <w:rPr>
          <w:rStyle w:val="FontStyle37"/>
          <w:i w:val="0"/>
          <w:color w:val="000000" w:themeColor="text1"/>
          <w:sz w:val="28"/>
          <w:szCs w:val="28"/>
        </w:rPr>
        <w:t>Результаты проведения работодателем оценки уровней рисков, связанных с опасностями из перечня (реестра)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  Обязанность по управлению профессиональными рисками предусмотрена статьями 209, 212 Трудового кодекса РФ. Следовательно, работодатель вправе использовать любой метод по своему усмотрению в зависимости от особенностей своей экономической деятельности и сложности производственных процессов.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 xml:space="preserve">Если риск, явившийся причиной группового, тяжелого или смертельного несчастного случая, </w:t>
      </w:r>
      <w:r w:rsidRPr="00072EC1">
        <w:rPr>
          <w:rStyle w:val="FontStyle38"/>
          <w:color w:val="000000" w:themeColor="text1"/>
          <w:sz w:val="28"/>
          <w:szCs w:val="28"/>
        </w:rPr>
        <w:t>был оценен как низкий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(малозначимый, незначительный), </w:t>
      </w:r>
      <w:r w:rsidRPr="005972F5">
        <w:rPr>
          <w:rStyle w:val="FontStyle38"/>
          <w:color w:val="000000" w:themeColor="text1"/>
          <w:sz w:val="28"/>
          <w:szCs w:val="28"/>
        </w:rPr>
        <w:t>госинспектор</w:t>
      </w:r>
      <w:r>
        <w:rPr>
          <w:rStyle w:val="FontStyle38"/>
          <w:color w:val="000000" w:themeColor="text1"/>
          <w:sz w:val="28"/>
          <w:szCs w:val="28"/>
        </w:rPr>
        <w:t xml:space="preserve"> </w:t>
      </w:r>
      <w:r w:rsidRPr="005972F5">
        <w:rPr>
          <w:rStyle w:val="FontStyle38"/>
          <w:color w:val="000000" w:themeColor="text1"/>
          <w:sz w:val="28"/>
          <w:szCs w:val="28"/>
        </w:rPr>
        <w:t>труда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</w:t>
      </w:r>
      <w:r>
        <w:rPr>
          <w:rStyle w:val="FontStyle38"/>
          <w:color w:val="000000" w:themeColor="text1"/>
          <w:sz w:val="28"/>
          <w:szCs w:val="28"/>
        </w:rPr>
        <w:t>потребует</w:t>
      </w:r>
      <w:r w:rsidRPr="00BF0EF0">
        <w:rPr>
          <w:rStyle w:val="FontStyle38"/>
          <w:color w:val="000000" w:themeColor="text1"/>
          <w:sz w:val="28"/>
          <w:szCs w:val="28"/>
        </w:rPr>
        <w:t xml:space="preserve"> разъяснени</w:t>
      </w:r>
      <w:r>
        <w:rPr>
          <w:rStyle w:val="FontStyle38"/>
          <w:color w:val="000000" w:themeColor="text1"/>
          <w:sz w:val="28"/>
          <w:szCs w:val="28"/>
        </w:rPr>
        <w:t>й</w:t>
      </w:r>
      <w:r w:rsidRPr="00BF0EF0">
        <w:rPr>
          <w:rStyle w:val="FontStyle38"/>
          <w:color w:val="000000" w:themeColor="text1"/>
          <w:sz w:val="28"/>
          <w:szCs w:val="28"/>
        </w:rPr>
        <w:t>, какой метод используется работодателем для оценки уровня риска.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7"/>
          <w:color w:val="000000" w:themeColor="text1"/>
          <w:sz w:val="28"/>
          <w:szCs w:val="28"/>
        </w:rPr>
      </w:pP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7"/>
          <w:color w:val="000000" w:themeColor="text1"/>
          <w:sz w:val="28"/>
          <w:szCs w:val="28"/>
        </w:rPr>
      </w:pPr>
      <w:r w:rsidRPr="0032193F">
        <w:rPr>
          <w:rStyle w:val="FontStyle37"/>
          <w:color w:val="000000" w:themeColor="text1"/>
          <w:sz w:val="28"/>
          <w:szCs w:val="28"/>
        </w:rPr>
        <w:t>Запланированные работодателем меры управления рисками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В   соответствии   с   пунктом   39   Типового   положения,   к мерам по исключению или снижению уровней профессиональных рисков относятся:</w:t>
      </w:r>
    </w:p>
    <w:p w:rsidR="009A705C" w:rsidRDefault="009A705C" w:rsidP="009A705C">
      <w:pPr>
        <w:spacing w:line="240" w:lineRule="auto"/>
        <w:ind w:left="142" w:firstLine="567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color w:val="000000" w:themeColor="text1"/>
          <w:sz w:val="28"/>
          <w:szCs w:val="28"/>
        </w:rPr>
        <w:t>а)</w:t>
      </w:r>
      <w:r w:rsidRPr="00BF0EF0">
        <w:rPr>
          <w:rStyle w:val="FontStyle38"/>
          <w:color w:val="000000" w:themeColor="text1"/>
          <w:sz w:val="28"/>
          <w:szCs w:val="28"/>
        </w:rPr>
        <w:tab/>
        <w:t>исключение опасной работы (процедуры);</w:t>
      </w:r>
    </w:p>
    <w:p w:rsidR="009A705C" w:rsidRPr="004A6FBA" w:rsidRDefault="009A705C" w:rsidP="009A705C">
      <w:pPr>
        <w:spacing w:line="240" w:lineRule="auto"/>
        <w:ind w:left="142" w:firstLine="567"/>
        <w:jc w:val="both"/>
        <w:rPr>
          <w:rStyle w:val="FontStyle38"/>
          <w:i/>
        </w:rPr>
      </w:pPr>
      <w:r w:rsidRPr="00BF0EF0">
        <w:rPr>
          <w:rStyle w:val="FontStyle38"/>
          <w:color w:val="000000" w:themeColor="text1"/>
          <w:sz w:val="28"/>
          <w:szCs w:val="28"/>
        </w:rPr>
        <w:t>б)</w:t>
      </w:r>
      <w:r w:rsidRPr="00BF0EF0">
        <w:rPr>
          <w:rStyle w:val="FontStyle38"/>
          <w:color w:val="000000" w:themeColor="text1"/>
          <w:sz w:val="28"/>
          <w:szCs w:val="28"/>
        </w:rPr>
        <w:tab/>
        <w:t>замена опасной работы (процедуры) менее опасной;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lastRenderedPageBreak/>
        <w:t>в)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ab/>
        <w:t>реализация инженерных (технических) методов ограничения риска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воздействия опасностей на работников;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г)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ab/>
        <w:t>реализация административных методов ограничения времени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воздействия опасностей на работников;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д)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ab/>
        <w:t>использование средств индивидуальной защиты.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</w:p>
    <w:p w:rsidR="009A705C" w:rsidRPr="00F35482" w:rsidRDefault="009A705C" w:rsidP="009A705C">
      <w:pPr>
        <w:pStyle w:val="2"/>
        <w:spacing w:line="240" w:lineRule="auto"/>
        <w:ind w:firstLine="709"/>
        <w:jc w:val="both"/>
        <w:rPr>
          <w:rStyle w:val="FontStyle38"/>
          <w:i/>
          <w:color w:val="000000" w:themeColor="text1"/>
          <w:sz w:val="28"/>
          <w:szCs w:val="28"/>
        </w:rPr>
      </w:pPr>
      <w:r w:rsidRPr="00F35482">
        <w:rPr>
          <w:rStyle w:val="FontStyle35"/>
          <w:color w:val="000000" w:themeColor="text1"/>
          <w:sz w:val="28"/>
          <w:szCs w:val="28"/>
        </w:rPr>
        <w:t xml:space="preserve">Если опасность, послужившая причиной несчастного случая, была выявлена, риск оценен, но не были разработаны меры по устранению, снижению уровня или контролю уровня риска, это является нарушением пункта 37 Типового положения </w:t>
      </w:r>
      <w:r w:rsidRPr="00F35482">
        <w:rPr>
          <w:rStyle w:val="FontStyle38"/>
          <w:i/>
          <w:color w:val="000000" w:themeColor="text1"/>
          <w:sz w:val="28"/>
          <w:szCs w:val="28"/>
        </w:rPr>
        <w:t>(подпункт «г»), в котором говорится о том, что все оцененные риски подлежат управлению.</w:t>
      </w:r>
    </w:p>
    <w:p w:rsidR="009A705C" w:rsidRPr="00713992" w:rsidRDefault="009A705C" w:rsidP="009A705C">
      <w:pPr>
        <w:pStyle w:val="2"/>
        <w:spacing w:line="240" w:lineRule="auto"/>
        <w:ind w:firstLine="709"/>
        <w:jc w:val="both"/>
        <w:rPr>
          <w:rStyle w:val="FontStyle38"/>
          <w:i/>
          <w:color w:val="000000" w:themeColor="text1"/>
          <w:sz w:val="28"/>
          <w:szCs w:val="28"/>
        </w:rPr>
      </w:pPr>
      <w:r w:rsidRPr="00713992">
        <w:rPr>
          <w:rStyle w:val="FontStyle38"/>
          <w:i/>
          <w:color w:val="000000" w:themeColor="text1"/>
          <w:sz w:val="28"/>
          <w:szCs w:val="28"/>
        </w:rPr>
        <w:t xml:space="preserve">Если в отношении данного риска были запланированы меры управления, но несчастный случай, связанный с данным риском, произошел, целесообразно проверить соблюдение работодателем требований   Типового положения к тому, что эффективность разработанных мер по управлению профессиональными рисками должна постоянно оцениваться. 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5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То есть, </w:t>
      </w:r>
      <w:r w:rsidRPr="00BF0EF0">
        <w:rPr>
          <w:rStyle w:val="FontStyle35"/>
          <w:b w:val="0"/>
          <w:color w:val="000000" w:themeColor="text1"/>
          <w:sz w:val="28"/>
          <w:szCs w:val="28"/>
        </w:rPr>
        <w:t>работодатель должен любым подлежащим подтверждению способом обосновать проведенную оценку эффективности запланированного мероприятия.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5"/>
          <w:b w:val="0"/>
          <w:color w:val="000000" w:themeColor="text1"/>
          <w:sz w:val="28"/>
          <w:szCs w:val="28"/>
        </w:rPr>
      </w:pPr>
    </w:p>
    <w:p w:rsidR="009A705C" w:rsidRPr="005E4FD2" w:rsidRDefault="009A705C" w:rsidP="009A705C">
      <w:pPr>
        <w:pStyle w:val="2"/>
        <w:spacing w:line="240" w:lineRule="auto"/>
        <w:ind w:firstLine="709"/>
        <w:jc w:val="center"/>
        <w:rPr>
          <w:rStyle w:val="FontStyle37"/>
          <w:b/>
          <w:color w:val="000000" w:themeColor="text1"/>
          <w:sz w:val="28"/>
          <w:szCs w:val="28"/>
        </w:rPr>
      </w:pPr>
      <w:r w:rsidRPr="005E4FD2">
        <w:rPr>
          <w:rStyle w:val="FontStyle37"/>
          <w:color w:val="000000" w:themeColor="text1"/>
          <w:sz w:val="28"/>
          <w:szCs w:val="28"/>
        </w:rPr>
        <w:t>Иные выявленные нарушения, связанные с несчастным случаем</w:t>
      </w:r>
    </w:p>
    <w:p w:rsidR="009A705C" w:rsidRPr="00BF0EF0" w:rsidRDefault="009A705C" w:rsidP="009A705C">
      <w:pPr>
        <w:pStyle w:val="2"/>
        <w:spacing w:line="240" w:lineRule="auto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В ходе проведения расследования было установлено, что:</w:t>
      </w:r>
    </w:p>
    <w:p w:rsidR="009A705C" w:rsidRPr="00BF0EF0" w:rsidRDefault="009A705C" w:rsidP="009A705C">
      <w:pPr>
        <w:pStyle w:val="2"/>
        <w:numPr>
          <w:ilvl w:val="0"/>
          <w:numId w:val="4"/>
        </w:numPr>
        <w:spacing w:line="240" w:lineRule="auto"/>
        <w:ind w:left="0" w:firstLine="360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Должностными лицами на смене не соблюдались требования локального акта «Положение о нарядной системе» в части согласования, формирования и утверждения наряда (п.п. «Положения о нарядной системе»). Для формирования наряда о выполнении (невыполнении) наряда в предыдущую смену не была передана информация о фактическом состоянии и безопасности рабочих мест, о состоянии   технологических автодорог и др.</w:t>
      </w:r>
    </w:p>
    <w:p w:rsidR="009A705C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Это подтверждает заключение о том, что элемент контроля функционирования системы управления охраной труда и мониторинга процедур </w:t>
      </w:r>
      <w:r w:rsidRPr="005E4FD2">
        <w:rPr>
          <w:rStyle w:val="FontStyle38"/>
          <w:color w:val="000000" w:themeColor="text1"/>
          <w:sz w:val="28"/>
          <w:szCs w:val="28"/>
        </w:rPr>
        <w:t>работает неэффективно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>. Данное нарушение дает основание для проверки эффективности функционирования элемента «Распределение обязанностей и ответственности».</w:t>
      </w:r>
    </w:p>
    <w:p w:rsidR="009A705C" w:rsidRPr="00BF0EF0" w:rsidRDefault="009A705C" w:rsidP="009A705C">
      <w:pPr>
        <w:pStyle w:val="2"/>
        <w:numPr>
          <w:ilvl w:val="0"/>
          <w:numId w:val="1"/>
        </w:numPr>
        <w:spacing w:line="240" w:lineRule="auto"/>
        <w:ind w:left="0" w:firstLine="106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lastRenderedPageBreak/>
        <w:t>Был нарушен порядок выдачи наряда водителю автомобиля: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водитель не был ознакомлен под роспись со схемой движения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по технологическим дорогам разреза, на которой указаны разрешенные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и запрещенные направления движения, поворотов, выездов и съездов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br/>
        <w:t>(п.п.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ab/>
        <w:t>«Положения о нарядной системе»).</w:t>
      </w:r>
    </w:p>
    <w:p w:rsidR="009A705C" w:rsidRPr="005E4FD2" w:rsidRDefault="009A705C" w:rsidP="009A705C">
      <w:pPr>
        <w:pStyle w:val="2"/>
        <w:spacing w:line="240" w:lineRule="auto"/>
        <w:ind w:firstLine="709"/>
        <w:jc w:val="both"/>
        <w:rPr>
          <w:rStyle w:val="FontStyle38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Данное нарушение также дает основание для проверки эффективности </w:t>
      </w:r>
      <w:r w:rsidRPr="005E4FD2">
        <w:rPr>
          <w:rStyle w:val="FontStyle38"/>
          <w:color w:val="000000" w:themeColor="text1"/>
          <w:sz w:val="28"/>
          <w:szCs w:val="28"/>
        </w:rPr>
        <w:t>функционирования элемента «Распределение обязанностей и ответственности».</w:t>
      </w:r>
    </w:p>
    <w:p w:rsidR="009A705C" w:rsidRPr="00BF0EF0" w:rsidRDefault="009A705C" w:rsidP="009A705C">
      <w:pPr>
        <w:pStyle w:val="2"/>
        <w:numPr>
          <w:ilvl w:val="0"/>
          <w:numId w:val="1"/>
        </w:numPr>
        <w:spacing w:line="240" w:lineRule="auto"/>
        <w:ind w:left="0" w:firstLine="106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Водитель автомобиля не учел дорожные и метеорологические условия, в частности плохую видимость в направлении движения (темное время суток, туман, низкая температура воздуха, изморозь), в результате чего совершил съезд и опрокидывание   автомобиля в карьер.</w:t>
      </w:r>
    </w:p>
    <w:p w:rsidR="009A705C" w:rsidRPr="00BF0EF0" w:rsidRDefault="009A705C" w:rsidP="009A705C">
      <w:pPr>
        <w:pStyle w:val="2"/>
        <w:spacing w:line="240" w:lineRule="auto"/>
        <w:ind w:firstLine="106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Данное нарушение дает основание для проверки реализации работодателем </w:t>
      </w:r>
      <w:r w:rsidRPr="005E4FD2">
        <w:rPr>
          <w:rStyle w:val="FontStyle38"/>
          <w:color w:val="000000" w:themeColor="text1"/>
          <w:sz w:val="28"/>
          <w:szCs w:val="28"/>
        </w:rPr>
        <w:t>процедуры подготовки работников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 по охране труда.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</w:p>
    <w:p w:rsidR="009A705C" w:rsidRPr="001F2F76" w:rsidRDefault="009A705C" w:rsidP="009A705C">
      <w:pPr>
        <w:pStyle w:val="2"/>
        <w:spacing w:line="240" w:lineRule="auto"/>
        <w:ind w:firstLine="709"/>
        <w:jc w:val="center"/>
        <w:rPr>
          <w:rStyle w:val="FontStyle37"/>
          <w:b/>
          <w:color w:val="000000" w:themeColor="text1"/>
          <w:sz w:val="28"/>
          <w:szCs w:val="28"/>
        </w:rPr>
      </w:pPr>
      <w:r w:rsidRPr="001F2F76">
        <w:rPr>
          <w:rStyle w:val="FontStyle37"/>
          <w:color w:val="000000" w:themeColor="text1"/>
          <w:sz w:val="28"/>
          <w:szCs w:val="28"/>
        </w:rPr>
        <w:t>Другие нарушения в начале расследования, например, при проверке Положения о СУОТ работодателя и других документов касающихся</w:t>
      </w:r>
      <w:r>
        <w:rPr>
          <w:rStyle w:val="FontStyle37"/>
          <w:color w:val="000000" w:themeColor="text1"/>
          <w:sz w:val="28"/>
          <w:szCs w:val="28"/>
        </w:rPr>
        <w:t xml:space="preserve"> </w:t>
      </w:r>
      <w:r w:rsidRPr="001F2F76">
        <w:rPr>
          <w:rStyle w:val="FontStyle37"/>
          <w:color w:val="000000" w:themeColor="text1"/>
          <w:sz w:val="28"/>
          <w:szCs w:val="28"/>
        </w:rPr>
        <w:t>СУОТ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При проведении расследования несчастного случая основным направлением, является </w:t>
      </w:r>
      <w:r w:rsidRPr="00A1628A">
        <w:rPr>
          <w:rStyle w:val="FontStyle38"/>
          <w:color w:val="000000" w:themeColor="text1"/>
          <w:sz w:val="28"/>
          <w:szCs w:val="28"/>
        </w:rPr>
        <w:t>изучение вопросов</w:t>
      </w:r>
      <w:r w:rsidRPr="00BF0EF0">
        <w:rPr>
          <w:rStyle w:val="FontStyle38"/>
          <w:b w:val="0"/>
          <w:color w:val="000000" w:themeColor="text1"/>
          <w:sz w:val="28"/>
          <w:szCs w:val="28"/>
        </w:rPr>
        <w:t xml:space="preserve"> относящихся к обстоятельствам конкретного несчастного случая, в том числе управления профессиональными рисками применительно к опасностям, которые реализовались при данном несчастном случае.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Следовательно, при расследовании несчастного случая комиссии (государственному инспектору труда) может быть затруднительно дать оценку соответствия СУОТ в целом у работодателя, включая соблюдение всех процедур указанных в пунктах 8 Типового положения.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Таким образом, появляется необходимость проверки всей СУОТ у работодателя, что реализуется через проведение внеплановой проверки в связи с несчастным случаем с применением Алгоритма проверки создания и обеспечения функционирования СУОТ.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  <w:r w:rsidRPr="00BF0EF0">
        <w:rPr>
          <w:rStyle w:val="FontStyle38"/>
          <w:b w:val="0"/>
          <w:color w:val="000000" w:themeColor="text1"/>
          <w:sz w:val="28"/>
          <w:szCs w:val="28"/>
        </w:rPr>
        <w:t>Инициирование внеплановой проверки осуществляется в соответствии с разделом 7 Методических рекомендаций по расследованию несчастных случаев, утвержденных 14.08.2017 уполномоченным должностным лицом Федеральной службы по труду и занятости.</w:t>
      </w:r>
    </w:p>
    <w:p w:rsidR="009A705C" w:rsidRPr="00BF0EF0" w:rsidRDefault="009A705C" w:rsidP="009A705C">
      <w:pPr>
        <w:pStyle w:val="2"/>
        <w:spacing w:line="240" w:lineRule="auto"/>
        <w:ind w:firstLine="709"/>
        <w:jc w:val="both"/>
        <w:rPr>
          <w:rStyle w:val="FontStyle38"/>
          <w:b w:val="0"/>
          <w:color w:val="000000" w:themeColor="text1"/>
          <w:sz w:val="28"/>
          <w:szCs w:val="28"/>
        </w:rPr>
      </w:pPr>
    </w:p>
    <w:p w:rsidR="009A705C" w:rsidRDefault="009A705C" w:rsidP="009A705C"/>
    <w:p w:rsidR="00000000" w:rsidRDefault="009A705C"/>
    <w:sectPr w:rsidR="00000000" w:rsidSect="006E1C4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0894"/>
      <w:docPartObj>
        <w:docPartGallery w:val="Page Numbers (Top of Page)"/>
        <w:docPartUnique/>
      </w:docPartObj>
    </w:sdtPr>
    <w:sdtEndPr/>
    <w:sdtContent>
      <w:p w:rsidR="009D3F90" w:rsidRDefault="009A705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E3FBB" w:rsidRDefault="009A705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53D12"/>
    <w:multiLevelType w:val="hybridMultilevel"/>
    <w:tmpl w:val="12F22D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B95496E"/>
    <w:multiLevelType w:val="hybridMultilevel"/>
    <w:tmpl w:val="6CB2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8027C"/>
    <w:multiLevelType w:val="hybridMultilevel"/>
    <w:tmpl w:val="2954F7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A5905AC"/>
    <w:multiLevelType w:val="hybridMultilevel"/>
    <w:tmpl w:val="C8B08B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A705C"/>
    <w:rsid w:val="009A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A70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70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Style15">
    <w:name w:val="Style15"/>
    <w:basedOn w:val="a"/>
    <w:uiPriority w:val="99"/>
    <w:rsid w:val="009A705C"/>
    <w:pPr>
      <w:widowControl w:val="0"/>
      <w:autoSpaceDE w:val="0"/>
      <w:autoSpaceDN w:val="0"/>
      <w:adjustRightInd w:val="0"/>
      <w:spacing w:after="0" w:line="370" w:lineRule="exact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9A705C"/>
    <w:pPr>
      <w:widowControl w:val="0"/>
      <w:autoSpaceDE w:val="0"/>
      <w:autoSpaceDN w:val="0"/>
      <w:adjustRightInd w:val="0"/>
      <w:spacing w:after="0" w:line="37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9A705C"/>
    <w:pPr>
      <w:widowControl w:val="0"/>
      <w:autoSpaceDE w:val="0"/>
      <w:autoSpaceDN w:val="0"/>
      <w:adjustRightInd w:val="0"/>
      <w:spacing w:after="0" w:line="370" w:lineRule="exact"/>
      <w:ind w:firstLine="71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9A705C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37">
    <w:name w:val="Font Style37"/>
    <w:basedOn w:val="a0"/>
    <w:uiPriority w:val="99"/>
    <w:rsid w:val="009A705C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8">
    <w:name w:val="Font Style38"/>
    <w:basedOn w:val="a0"/>
    <w:uiPriority w:val="99"/>
    <w:rsid w:val="009A705C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9A705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A705C"/>
    <w:rPr>
      <w:rFonts w:eastAsiaTheme="minorHAnsi"/>
      <w:lang w:eastAsia="en-US"/>
    </w:rPr>
  </w:style>
  <w:style w:type="paragraph" w:styleId="a5">
    <w:name w:val="List Paragraph"/>
    <w:basedOn w:val="a"/>
    <w:uiPriority w:val="34"/>
    <w:qFormat/>
    <w:rsid w:val="009A70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bilafpyxcf8a.xn--p1ai/oxrana-truda/%D1%82%D0%B8%D0%BF%D0%BE%D0%B2%D0%BE%D0%B5-%D0%BF%D0%BE%D0%BB%D0%BE%D0%B6%D0%B5%D0%BD%D0%B8%D0%B5-%D1%81%D1%83%D0%BE%D1%82-%D1%81%D0%BA%D0%B0%D1%87%D0%B0%D1%82%D1%8C.html" TargetMode="External"/><Relationship Id="rId5" Type="http://schemas.openxmlformats.org/officeDocument/2006/relationships/hyperlink" Target="https://xn----8sbbilafpyxcf8a.xn--p1ai/oxrana-truda/%D1%82%D1%80%D1%83%D0%B4%D0%BE%D0%B2%D0%BE%D0%B9-%D0%BA%D0%BE%D0%B4%D0%B5%D0%BA%D1%81-oxrana-truda/%D1%81%D1%82%D0%B0%D1%82%D1%8C%D1%8F-229-3-%D1%82%D0%BA-%D1%80%D1%84-%D0%BF%D0%BE%D1%81%D0%BB%D0%B5%D0%B4%D0%BD%D1%8F%D1%8F-%D1%80%D0%B5%D0%B4%D0%B0%D0%BA%D1%86%D0%B8%D1%8F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3376</Words>
  <Characters>19244</Characters>
  <Application>Microsoft Office Word</Application>
  <DocSecurity>0</DocSecurity>
  <Lines>160</Lines>
  <Paragraphs>45</Paragraphs>
  <ScaleCrop>false</ScaleCrop>
  <Company/>
  <LinksUpToDate>false</LinksUpToDate>
  <CharactersWithSpaces>22575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2020-01-14T03:33:00Z</dcterms:created>
  <dcterms:modified xsi:type="dcterms:W3CDTF">2020-01-14T03:33:00Z</dcterms:modified>
</cp:coreProperties>
</file>